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C" w:rsidRPr="003F14A9" w:rsidRDefault="003F14A9" w:rsidP="003F14A9">
      <w:pPr>
        <w:shd w:val="clear" w:color="auto" w:fill="FFFFFF"/>
        <w:spacing w:before="135" w:after="135" w:line="540" w:lineRule="atLeast"/>
        <w:jc w:val="center"/>
        <w:outlineLvl w:val="0"/>
        <w:rPr>
          <w:rFonts w:ascii="Sitka Small" w:eastAsia="Times New Roman" w:hAnsi="Sitka Small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3F14A9">
        <w:rPr>
          <w:rFonts w:ascii="Sitka Small" w:eastAsia="Times New Roman" w:hAnsi="Sitka Small" w:cs="Times New Roman"/>
          <w:b/>
          <w:bCs/>
          <w:color w:val="FF0000"/>
          <w:kern w:val="36"/>
          <w:sz w:val="40"/>
          <w:szCs w:val="40"/>
          <w:lang w:eastAsia="ru-RU"/>
        </w:rPr>
        <w:t>Семья и ее р</w:t>
      </w:r>
      <w:r w:rsidR="0018538C" w:rsidRPr="003F14A9">
        <w:rPr>
          <w:rFonts w:ascii="Sitka Small" w:eastAsia="Times New Roman" w:hAnsi="Sitka Small" w:cs="Times New Roman"/>
          <w:b/>
          <w:bCs/>
          <w:color w:val="FF0000"/>
          <w:kern w:val="36"/>
          <w:sz w:val="40"/>
          <w:szCs w:val="40"/>
          <w:lang w:eastAsia="ru-RU"/>
        </w:rPr>
        <w:t>оль в воспитании детей»</w:t>
      </w:r>
    </w:p>
    <w:p w:rsidR="0018538C" w:rsidRPr="003F14A9" w:rsidRDefault="0018538C" w:rsidP="003F14A9">
      <w:pPr>
        <w:shd w:val="clear" w:color="auto" w:fill="FFFFFF"/>
        <w:spacing w:before="135" w:after="135" w:line="540" w:lineRule="atLeast"/>
        <w:jc w:val="both"/>
        <w:outlineLvl w:val="0"/>
        <w:rPr>
          <w:rFonts w:ascii="Sitka Small" w:eastAsia="Times New Roman" w:hAnsi="Sitka Small" w:cs="Times New Roman"/>
          <w:b/>
          <w:bCs/>
          <w:kern w:val="36"/>
          <w:sz w:val="40"/>
          <w:szCs w:val="40"/>
          <w:lang w:eastAsia="ru-RU"/>
        </w:rPr>
      </w:pPr>
    </w:p>
    <w:p w:rsidR="0018538C" w:rsidRPr="003F14A9" w:rsidRDefault="0018538C" w:rsidP="003F14A9">
      <w:pPr>
        <w:shd w:val="clear" w:color="auto" w:fill="FFFFFF"/>
        <w:spacing w:after="135" w:line="240" w:lineRule="auto"/>
        <w:ind w:left="-567"/>
        <w:jc w:val="right"/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</w:t>
      </w:r>
      <w:r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  <w:t>«Главный смысл и цель семейной жизни</w:t>
      </w:r>
      <w:r w:rsidR="003F14A9"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  <w:br/>
      </w:r>
      <w:r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  <w:t xml:space="preserve"> — воспитание детей»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right"/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  <w:t>В. А. Сухомлинский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b/>
          <w:sz w:val="28"/>
          <w:szCs w:val="28"/>
          <w:u w:val="single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        </w:t>
      </w:r>
      <w:bookmarkStart w:id="0" w:name="_GoBack"/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Исследования свидетельствуют, что наиболее благоприятные возможности для укрепления здоровья ребенка, развития его физических качеств, нравственных чувств, привычек и мотивов поведения, интеллекта, приобщения к культуре создаются в семье. </w:t>
      </w:r>
      <w:r w:rsidRPr="003F14A9">
        <w:rPr>
          <w:rFonts w:ascii="Sitka Small" w:eastAsia="Times New Roman" w:hAnsi="Sitka Small" w:cs="Times New Roman"/>
          <w:b/>
          <w:sz w:val="28"/>
          <w:szCs w:val="28"/>
          <w:u w:val="single"/>
          <w:lang w:eastAsia="ru-RU"/>
        </w:rPr>
        <w:t>Семейное воспитание – это процесс взаимодействий родителей и детей, который непременно должен доставлять удовольствие, как той, так и другой стороне.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      В каждой семье, которая хочет воспитать своих детей, есть те общие особенности, те условия, которые исключительно важны для нравственного и трудового воспитания дошкольников. Прежде всего, это кровная любовь родителей к детям и детей к родителям. Но, если со стороны матери, отца, других взрослых членов семьи любовь приобретает жертвенный характер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(все ребёнку и ничего от него)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или очень непоследовательной (то безмерно балует, то требуют непосильного), у детей возникают эгоистические тенденции в поведении. И наоборот, когда детям не хватает ласки и любви, рано или поздно эта нехватка драматически скажется на их духовном и психическом развитии.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sz w:val="28"/>
          <w:szCs w:val="28"/>
          <w:lang w:eastAsia="ru-RU"/>
        </w:rPr>
        <w:t>       Главное в воспитании маленького человека – достижение душевного единения, нравственной связи родителей с ребенком.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 Родителям ни в коем случае не стоит пускать процесс воспитания на самотек, и в более старшем возрасте оставлять повзрослевшего ребенка наедине самим с собой.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       Именно в семье ребенок получает первый жизненный опыт, делает первые наблюдения и учится, как себя вести в 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 воспитание может пойти насмарку.)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      Каждый из родителей видит в детях свое продолжение, реализацию определенных установок или идеалов. И очень трудно отступает от них.</w:t>
      </w:r>
    </w:p>
    <w:p w:rsidR="0018538C" w:rsidRPr="003F14A9" w:rsidRDefault="0018538C" w:rsidP="003F14A9">
      <w:pPr>
        <w:shd w:val="clear" w:color="auto" w:fill="FFFFFF"/>
        <w:spacing w:after="135" w:line="276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     Каждый ребенок невольно и неосознанно повторяет своих родителей, подражает папам и мамам, бабушкам и дедушкам. Поэтому родители должны заботиться о культуре повседневных взаимоотношений, быть образцом для подражания. Для ребенка дошкольного возраста авторитет родителей существует как бы изначально и непререкаем. Папа и мама для него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«самые, самые»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 — красивые, умные, смелые и т. д. В спорах дошкольников наиболее веский аргумент —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«мой папа так сказал»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,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«моя мама так делает»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>. Поступки и суждения родителей не подлежат критике. Но ребенок взрослеет, наблюдает, анализирует, сравнивает и порой бывает вынужден признать, что его папа и мама не столь безупречны, как ему казалось ранее.</w:t>
      </w:r>
      <w:bookmarkEnd w:id="0"/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i/>
          <w:color w:val="FF000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bCs/>
          <w:i/>
          <w:color w:val="FF0000"/>
          <w:sz w:val="28"/>
          <w:szCs w:val="28"/>
          <w:lang w:eastAsia="ru-RU"/>
        </w:rPr>
        <w:t>Памятка для родителей: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color w:val="FF000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color w:val="FF0000"/>
          <w:sz w:val="28"/>
          <w:szCs w:val="28"/>
          <w:u w:val="single"/>
          <w:lang w:eastAsia="ru-RU"/>
        </w:rPr>
        <w:t>НУЖНО</w:t>
      </w:r>
      <w:r w:rsidRPr="003F14A9">
        <w:rPr>
          <w:rFonts w:ascii="Sitka Small" w:eastAsia="Times New Roman" w:hAnsi="Sitka Small" w:cs="Times New Roman"/>
          <w:i/>
          <w:color w:val="FF0000"/>
          <w:sz w:val="28"/>
          <w:szCs w:val="28"/>
          <w:lang w:eastAsia="ru-RU"/>
        </w:rPr>
        <w:t>: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-Стремиться понять, о чем он думает, чего хочет, почему ведет себя так, а не иначе.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-Внушать ребенку, что он все может, если только поверит в себя и будет работать.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-Понимать, что в любых проступках ребенка следует винить, прежде всего, себя.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lastRenderedPageBreak/>
        <w:t>-Не пытаться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«лепить»</w:t>
      </w: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 своего ребенка, а жить с ним общей жизнью; видеть в нем личность, а не объект воспитания.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-Чаще вспоминать, какими были вы в возрасте вашего ребенка.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-Помнить, что воспитывают не ваши слова, а ваш личный пример.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color w:val="FF000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color w:val="FF0000"/>
          <w:sz w:val="28"/>
          <w:szCs w:val="28"/>
          <w:u w:val="single"/>
          <w:lang w:eastAsia="ru-RU"/>
        </w:rPr>
        <w:t>НЕЛЬЗЯ</w:t>
      </w:r>
      <w:r w:rsidRPr="003F14A9">
        <w:rPr>
          <w:rFonts w:ascii="Sitka Small" w:eastAsia="Times New Roman" w:hAnsi="Sitka Small" w:cs="Times New Roman"/>
          <w:i/>
          <w:color w:val="FF0000"/>
          <w:sz w:val="28"/>
          <w:szCs w:val="28"/>
          <w:lang w:eastAsia="ru-RU"/>
        </w:rPr>
        <w:t>: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-Ждать от ребенка благодарности за то, что вы его родили и выкормили, он вас об этом не просил.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-Использовать ребенка как средство для достижения пусть самых благородных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(но своих)</w:t>
      </w: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 целей.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-Рассчитывать на то, что ваш ребенок унаследует ваши интересы и взгляды на жизнь </w:t>
      </w:r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(</w:t>
      </w:r>
      <w:proofErr w:type="gramStart"/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увы</w:t>
      </w:r>
      <w:proofErr w:type="gramEnd"/>
      <w:r w:rsidRPr="003F14A9">
        <w:rPr>
          <w:rFonts w:ascii="Sitka Small" w:eastAsia="Times New Roman" w:hAnsi="Sitka Small" w:cs="Times New Roman"/>
          <w:i/>
          <w:iCs/>
          <w:sz w:val="28"/>
          <w:szCs w:val="28"/>
          <w:lang w:eastAsia="ru-RU"/>
        </w:rPr>
        <w:t>, они генетически не закладываются)</w:t>
      </w: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-Относиться к ребенку как к неполноценному человеку, которого родители могут по своему усмотрению лепить.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i/>
          <w:sz w:val="28"/>
          <w:szCs w:val="28"/>
          <w:lang w:eastAsia="ru-RU"/>
        </w:rPr>
        <w:t>-Перекладывать ответственность за воспитание на воспитателей, бабушек и дедушек!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both"/>
        <w:rPr>
          <w:rFonts w:ascii="Sitka Small" w:eastAsia="Times New Roman" w:hAnsi="Sitka Small" w:cs="Times New Roman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t xml:space="preserve">        Все это очень важно для формирования у ребенка уважительного отношения к семье, потребности знать свои корни, понимания необходимости теплых отношений между родственниками. Все, что ребенок приобрел в семье в детские годы, сохранит он на всю оставшуюся жизнь. Часто ли в вашей семье звучат ласковые слова по отношению друг к другу, к детям, сколько раз в течение дня вы обратились к ребенку или кому-то из членов семьи с выражением любви, расположения, удовлетворения его поступками, делами и сколько раз выражали свое неудовольствие, раздражение? Преобладание того или другого и определяет стиль отношений в семье и то, как будут развиваться качества личности, которые вы хотели бы воспитать у вашего </w:t>
      </w:r>
      <w:r w:rsidRPr="003F14A9">
        <w:rPr>
          <w:rFonts w:ascii="Sitka Small" w:eastAsia="Times New Roman" w:hAnsi="Sitka Small" w:cs="Times New Roman"/>
          <w:sz w:val="28"/>
          <w:szCs w:val="28"/>
          <w:lang w:eastAsia="ru-RU"/>
        </w:rPr>
        <w:lastRenderedPageBreak/>
        <w:t>ребенка: доброжелательность, оптимизм, способность к состраданию, сочувствию.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u w:val="single"/>
          <w:lang w:eastAsia="ru-RU"/>
        </w:rPr>
        <w:t>Народная мудрость</w:t>
      </w:r>
      <w:r w:rsidRPr="003F14A9">
        <w:rPr>
          <w:rFonts w:ascii="Sitka Small" w:eastAsia="Times New Roman" w:hAnsi="Sitka Small" w:cs="Times New Roman"/>
          <w:b/>
          <w:i/>
          <w:color w:val="7030A0"/>
          <w:sz w:val="28"/>
          <w:szCs w:val="28"/>
          <w:lang w:eastAsia="ru-RU"/>
        </w:rPr>
        <w:t>: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Где любовь и совет, там и горя нет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Добрая семья прибавит разума-ума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Дерево держится корнями, а человек семьей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Дом согревает не печь, а любовь и согласие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Если в семье живёт старец, значит, в семье есть драгоценность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Нет такого дружка, как родная матушка, да родимый батюшка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Родители трудолюбивы — и дети не ленивы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Счастье родителей — честность и трудолюбие детей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У милого дитяти много ласковых имен</w:t>
      </w:r>
    </w:p>
    <w:p w:rsidR="0018538C" w:rsidRPr="003F14A9" w:rsidRDefault="0018538C" w:rsidP="003F14A9">
      <w:pPr>
        <w:shd w:val="clear" w:color="auto" w:fill="FFFFFF"/>
        <w:spacing w:after="135" w:line="240" w:lineRule="auto"/>
        <w:jc w:val="center"/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</w:pPr>
      <w:r w:rsidRPr="003F14A9">
        <w:rPr>
          <w:rFonts w:ascii="Sitka Small" w:eastAsia="Times New Roman" w:hAnsi="Sitka Small" w:cs="Times New Roman"/>
          <w:b/>
          <w:i/>
          <w:sz w:val="28"/>
          <w:szCs w:val="28"/>
          <w:lang w:eastAsia="ru-RU"/>
        </w:rPr>
        <w:t>- Дитятко – словно тесто: что замесил, то и выросло.</w:t>
      </w:r>
    </w:p>
    <w:p w:rsidR="004321C8" w:rsidRPr="003F14A9" w:rsidRDefault="004321C8" w:rsidP="003F14A9">
      <w:pPr>
        <w:jc w:val="center"/>
        <w:rPr>
          <w:rFonts w:ascii="Sitka Small" w:hAnsi="Sitka Small"/>
          <w:b/>
          <w:i/>
        </w:rPr>
      </w:pPr>
    </w:p>
    <w:sectPr w:rsidR="004321C8" w:rsidRPr="003F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8C"/>
    <w:rsid w:val="0018538C"/>
    <w:rsid w:val="003F14A9"/>
    <w:rsid w:val="0043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2021-01-16T14:38:00Z</dcterms:created>
  <dcterms:modified xsi:type="dcterms:W3CDTF">2021-01-17T07:18:00Z</dcterms:modified>
</cp:coreProperties>
</file>