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 w:val="0"/>
          <w:iCs w:val="0"/>
          <w:color w:val="333333"/>
          <w:sz w:val="44"/>
          <w:szCs w:val="44"/>
          <w:u w:val="single"/>
          <w:lang w:eastAsia="ru-RU"/>
        </w:rPr>
      </w:pPr>
      <w:r w:rsidRPr="00D13AF3">
        <w:rPr>
          <w:rFonts w:ascii="Arial" w:eastAsia="Times New Roman" w:hAnsi="Arial" w:cs="Arial"/>
          <w:b/>
          <w:bCs/>
          <w:i w:val="0"/>
          <w:iCs w:val="0"/>
          <w:color w:val="FF0000"/>
          <w:sz w:val="44"/>
          <w:szCs w:val="44"/>
          <w:u w:val="single"/>
          <w:lang w:eastAsia="ru-RU"/>
        </w:rPr>
        <w:t>"Учите ребенка общаться со сверстниками и взрослыми" 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со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сверстникам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и взрослыми. Задача взрослых – помочь ему в этом.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 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Способность к общению включает в себя: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1. Желание вступать в контакт с окружающими («Я хочу!»).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2. Умение организовать общение («Я умею!»), включающее умение слушать собеседника, умение эмоционально сопереживать, умение решать конфликтные ситуации.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3. Знание норм и правил, которым необходимо следовать при общении с окружающими («Я знаю!»).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-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с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охранение независимости ребенка. Каждый человек имеет право на «секреты».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В возрасте 3-7 лет ведущей является игровая деятельность, а ведущими потребностями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становятся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Большинство родителей уверены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(повторение движений другого человека), «Зоопарк» (подражание зверям).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Советы родителям по формированию адекватной самооценки: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lastRenderedPageBreak/>
        <w:t>- не оберегайте своего ребенка от повседневных дел, не стремитесь решать за него все проблемы, но и не перегружайте его тем, что ему непосильно.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-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н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е перехваливайте ребенка, но и не забывайте поощрить его, когда он этого заслуживает.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поощряйте в ребенке инициативу.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не забывайте поощрять и других в присутствии ребенка.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показывайте своим примером адекватность отношения к успехам и неудачам.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не сравнивайте ребенка с другими детьми.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Игры, позволяющие выявить самооценку ребенка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Принципы общения с агрессивным ребенком: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показывайте ребенку пример миролюбивого поведения.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пусть ваш ребенок в каждый момент времени чувствует, что вы любите, цените и понимаете его.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Игры на выплеск агрессивности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«Брыкание» - ребенок лежит на спине, ноги свободно раскинуты. Медленно он начинает брыкаться,              касаясь пола всей ногой. Ноги чередуются и высоко поднимаются. Постепенно увеличиваются сила и скорость брыкание. На каждый удар ногой ребенок говорит «Нет», увеличивая интенсивность удара.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Застенчивость.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Последствия: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lastRenderedPageBreak/>
        <w:t>- препятствует тому, чтобы встречаться с новыми людьми, заводить друзей и получать удовольствие от приятного общения;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удерживает человека от выражения своего мнения и отстаивания своих прав;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не дает другим людям возможности оценить положительные качества человека;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усугубляет чрезмерную сосредоточенность на себе и своем поведении;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мешает ясно мыслить и эффективно общаться;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сопровождается переживаниями одиночества, тревоги и депрессии.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Игры: рисуночная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игра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«Какой я есть и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каким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бы я хотел быть»; «Магазин игрушек», «Сборщики»</w:t>
      </w:r>
    </w:p>
    <w:p w:rsidR="00D13AF3" w:rsidRPr="00D13AF3" w:rsidRDefault="00D13AF3" w:rsidP="00D13A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bookmarkStart w:id="0" w:name="_GoBack"/>
      <w:bookmarkEnd w:id="0"/>
      <w:r w:rsidRPr="00D13AF3">
        <w:rPr>
          <w:rFonts w:ascii="Arial" w:eastAsia="Times New Roman" w:hAnsi="Arial" w:cs="Arial"/>
          <w:bCs/>
          <w:i w:val="0"/>
          <w:iCs w:val="0"/>
          <w:color w:val="FF0000"/>
          <w:sz w:val="28"/>
          <w:szCs w:val="28"/>
          <w:lang w:eastAsia="ru-RU"/>
        </w:rPr>
        <w:t>Советы родителям замкнутых детей: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Замкнутый ребенок в отличие от </w:t>
      </w:r>
      <w:proofErr w:type="gramStart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застенчивого</w:t>
      </w:r>
      <w:proofErr w:type="gramEnd"/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 xml:space="preserve"> не хочет и не знает, как общаться.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расширяйте круг общения вашего ребенка, приводите его в новые места и знакомьте с новыми людьми;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стремитесь сами стать для ребенка примером эффективно общающегося человека;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bCs/>
          <w:i w:val="0"/>
          <w:iCs w:val="0"/>
          <w:color w:val="333333"/>
          <w:sz w:val="28"/>
          <w:szCs w:val="28"/>
          <w:lang w:eastAsia="ru-RU"/>
        </w:rPr>
        <w:t>Надеемся, что наши рекомендации помогут вашей семье в вопросах воспитания детей.</w:t>
      </w:r>
    </w:p>
    <w:p w:rsidR="00D13AF3" w:rsidRPr="00D13AF3" w:rsidRDefault="00D13AF3" w:rsidP="00D13AF3">
      <w:pPr>
        <w:shd w:val="clear" w:color="auto" w:fill="FFFFFF"/>
        <w:spacing w:after="150" w:line="240" w:lineRule="auto"/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</w:pPr>
      <w:r w:rsidRPr="00D13AF3">
        <w:rPr>
          <w:rFonts w:ascii="Arial" w:eastAsia="Times New Roman" w:hAnsi="Arial" w:cs="Arial"/>
          <w:i w:val="0"/>
          <w:iCs w:val="0"/>
          <w:color w:val="333333"/>
          <w:sz w:val="28"/>
          <w:szCs w:val="28"/>
          <w:lang w:eastAsia="ru-RU"/>
        </w:rPr>
        <w:t> </w:t>
      </w:r>
    </w:p>
    <w:p w:rsidR="00F81D3B" w:rsidRPr="00D13AF3" w:rsidRDefault="00F81D3B">
      <w:pPr>
        <w:rPr>
          <w:rFonts w:ascii="Arial" w:hAnsi="Arial" w:cs="Arial"/>
          <w:sz w:val="28"/>
          <w:szCs w:val="28"/>
        </w:rPr>
      </w:pPr>
    </w:p>
    <w:sectPr w:rsidR="00F81D3B" w:rsidRPr="00D1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CF"/>
    <w:rsid w:val="00911027"/>
    <w:rsid w:val="00CF6ECF"/>
    <w:rsid w:val="00D13AF3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2021-01-16T14:41:00Z</dcterms:created>
  <dcterms:modified xsi:type="dcterms:W3CDTF">2021-01-16T14:41:00Z</dcterms:modified>
</cp:coreProperties>
</file>