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AA0" w:rsidRPr="00C62414" w:rsidRDefault="002B23B3" w:rsidP="00047825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2B23B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ОРГАНИЗАЦИОННО-МЕТОДИЧЕСКОЕ СОПРОВОЖДЕНИЕ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ПЕДАГОГОВ ДОУ </w:t>
      </w:r>
      <w:r w:rsidRPr="002B23B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ПО РАЗВИТИЮ КОММУНИКАТИВНЫХ УМЕНИЙ ДЕТЕ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Й СТАРШЕГО ДОШКОЛЬНОГО ВОЗРАСТА</w:t>
      </w:r>
      <w:r w:rsidR="00A97FF4" w:rsidRPr="00C62414">
        <w:rPr>
          <w:rFonts w:ascii="Times New Roman" w:hAnsi="Times New Roman" w:cs="Times New Roman"/>
          <w:b/>
          <w:color w:val="000000" w:themeColor="text1"/>
          <w:sz w:val="20"/>
          <w:szCs w:val="20"/>
        </w:rPr>
        <w:br/>
      </w:r>
    </w:p>
    <w:p w:rsidR="004D30B3" w:rsidRPr="009708AB" w:rsidRDefault="00A97FF4" w:rsidP="009708A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6241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Постановка проблемы: </w:t>
      </w:r>
      <w:r w:rsidR="004D30B3">
        <w:rPr>
          <w:rFonts w:ascii="Times New Roman" w:hAnsi="Times New Roman" w:cs="Times New Roman"/>
          <w:color w:val="000000" w:themeColor="text1"/>
          <w:sz w:val="20"/>
          <w:szCs w:val="20"/>
        </w:rPr>
        <w:t>В соответствии с Федеральным государственным образовательным стандартом дошкольного образования</w:t>
      </w:r>
      <w:r w:rsidR="009708A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D30B3">
        <w:rPr>
          <w:rFonts w:ascii="Times New Roman" w:hAnsi="Times New Roman" w:cs="Times New Roman"/>
          <w:color w:val="000000" w:themeColor="text1"/>
          <w:sz w:val="20"/>
          <w:szCs w:val="20"/>
        </w:rPr>
        <w:t>социализация дошкольника, развитие его коммуникативных умений выделятся в отдельную образовательную область</w:t>
      </w:r>
      <w:r w:rsidR="0018001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по заказу общества. Общество находится в постоянном движении исходя из этого, должны преобразовываться подходы к развитию коммуникативных умений дошкольников. </w:t>
      </w:r>
    </w:p>
    <w:p w:rsidR="00103E89" w:rsidRDefault="00AB0E9E" w:rsidP="00B744D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Как показывает практика, педагоги испытывают ряд трудностей </w:t>
      </w:r>
      <w:r w:rsidR="001C1BCF">
        <w:rPr>
          <w:rFonts w:ascii="Times New Roman" w:hAnsi="Times New Roman" w:cs="Times New Roman"/>
          <w:color w:val="000000" w:themeColor="text1"/>
          <w:sz w:val="20"/>
          <w:szCs w:val="20"/>
        </w:rPr>
        <w:t>в связи с быстроизмен</w:t>
      </w:r>
      <w:r w:rsidR="009F738F">
        <w:rPr>
          <w:rFonts w:ascii="Times New Roman" w:hAnsi="Times New Roman" w:cs="Times New Roman"/>
          <w:color w:val="000000" w:themeColor="text1"/>
          <w:sz w:val="20"/>
          <w:szCs w:val="20"/>
        </w:rPr>
        <w:t>яющимися условиями и постоянном развитии детского коллектива. Те знания, умения и навыки, которые педагоги применяли в решении различных задач, становятся малоэффективными. В связи с этим появляется потребность к развитию у педагогов более эффективных способов и форм реализации своей деятельности.</w:t>
      </w:r>
    </w:p>
    <w:p w:rsidR="002A7697" w:rsidRDefault="002A7697" w:rsidP="00B744D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Данная проблема, в настоящее</w:t>
      </w:r>
      <w:r w:rsidR="00A72EE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время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является</w:t>
      </w:r>
      <w:r w:rsidR="00A72EE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актуальным и приоритетным направлением деятельности дошкольного учреждения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ее решение связанно с созданием </w:t>
      </w:r>
      <w:r w:rsidRPr="00A72EEB">
        <w:rPr>
          <w:rFonts w:ascii="Times New Roman" w:hAnsi="Times New Roman" w:cs="Times New Roman"/>
          <w:color w:val="000000" w:themeColor="text1"/>
          <w:sz w:val="20"/>
          <w:szCs w:val="20"/>
        </w:rPr>
        <w:t>определенного комплекса организационно-методического сопровождения деятельности педагога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9708AB" w:rsidRDefault="003C1AA0" w:rsidP="0004782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6241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Анализ исследований и публикаций. </w:t>
      </w:r>
      <w:r w:rsidR="009708AB" w:rsidRPr="009708AB">
        <w:rPr>
          <w:rFonts w:ascii="Times New Roman" w:hAnsi="Times New Roman" w:cs="Times New Roman"/>
          <w:color w:val="000000" w:themeColor="text1"/>
          <w:sz w:val="20"/>
          <w:szCs w:val="20"/>
        </w:rPr>
        <w:t>Организационно-педагогическая среду развития коммуникативных умений дошкольников рассматривали В.И. Андреев,</w:t>
      </w:r>
      <w:r w:rsidR="009708A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К.Ю. Белая, Н.И. </w:t>
      </w:r>
      <w:proofErr w:type="spellStart"/>
      <w:r w:rsidR="009708AB">
        <w:rPr>
          <w:rFonts w:ascii="Times New Roman" w:hAnsi="Times New Roman" w:cs="Times New Roman"/>
          <w:color w:val="000000" w:themeColor="text1"/>
          <w:sz w:val="20"/>
          <w:szCs w:val="20"/>
        </w:rPr>
        <w:t>Войтина</w:t>
      </w:r>
      <w:proofErr w:type="spellEnd"/>
      <w:r w:rsidR="009708AB">
        <w:rPr>
          <w:rFonts w:ascii="Times New Roman" w:hAnsi="Times New Roman" w:cs="Times New Roman"/>
          <w:color w:val="000000" w:themeColor="text1"/>
          <w:sz w:val="20"/>
          <w:szCs w:val="20"/>
        </w:rPr>
        <w:t>, М.Е. </w:t>
      </w:r>
      <w:proofErr w:type="spellStart"/>
      <w:r w:rsidR="009708AB" w:rsidRPr="009708AB">
        <w:rPr>
          <w:rFonts w:ascii="Times New Roman" w:hAnsi="Times New Roman" w:cs="Times New Roman"/>
          <w:color w:val="000000" w:themeColor="text1"/>
          <w:sz w:val="20"/>
          <w:szCs w:val="20"/>
        </w:rPr>
        <w:t>Дуранов</w:t>
      </w:r>
      <w:proofErr w:type="spellEnd"/>
      <w:r w:rsidR="009708AB" w:rsidRPr="009708A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А.А. Кочеткова, Н.И. Левшина, А.Я. </w:t>
      </w:r>
      <w:proofErr w:type="spellStart"/>
      <w:r w:rsidR="009708AB" w:rsidRPr="009708AB">
        <w:rPr>
          <w:rFonts w:ascii="Times New Roman" w:hAnsi="Times New Roman" w:cs="Times New Roman"/>
          <w:color w:val="000000" w:themeColor="text1"/>
          <w:sz w:val="20"/>
          <w:szCs w:val="20"/>
        </w:rPr>
        <w:t>Найн</w:t>
      </w:r>
      <w:proofErr w:type="spellEnd"/>
      <w:r w:rsidR="009708AB" w:rsidRPr="009708AB">
        <w:rPr>
          <w:rFonts w:ascii="Times New Roman" w:hAnsi="Times New Roman" w:cs="Times New Roman"/>
          <w:color w:val="000000" w:themeColor="text1"/>
          <w:sz w:val="20"/>
          <w:szCs w:val="20"/>
        </w:rPr>
        <w:t>, В.А. Петровский, В.П. Симонов.</w:t>
      </w:r>
      <w:r w:rsidR="00D83F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Проблему сопровождения педагогов дошкольных образовательных учреждений изучали многие исследователи Л.В. Воронина, Л.В. Моисеева, Е.А. Казакова, Н.Л. Коновалова, М.Н. Певзнер, О.М. Зайченко, В.О. </w:t>
      </w:r>
      <w:proofErr w:type="spellStart"/>
      <w:r w:rsidR="00D83F8F">
        <w:rPr>
          <w:rFonts w:ascii="Times New Roman" w:hAnsi="Times New Roman" w:cs="Times New Roman"/>
          <w:color w:val="000000" w:themeColor="text1"/>
          <w:sz w:val="20"/>
          <w:szCs w:val="20"/>
        </w:rPr>
        <w:t>Букетова</w:t>
      </w:r>
      <w:proofErr w:type="spellEnd"/>
      <w:r w:rsidR="00D83F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Исследователь Е.А. Козакова, отмечает, что </w:t>
      </w:r>
      <w:r w:rsidR="00D96303">
        <w:rPr>
          <w:rFonts w:ascii="Times New Roman" w:hAnsi="Times New Roman" w:cs="Times New Roman"/>
          <w:color w:val="000000" w:themeColor="text1"/>
          <w:sz w:val="20"/>
          <w:szCs w:val="20"/>
        </w:rPr>
        <w:t>«</w:t>
      </w:r>
      <w:r w:rsidR="00D83F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сопровождение </w:t>
      </w:r>
      <w:r w:rsidR="008D6DF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можно рассматривать, как процесс, как метод и как службу. В контексте данной темы мы рассматриваем </w:t>
      </w:r>
      <w:proofErr w:type="gramStart"/>
      <w:r w:rsidR="008D6DF0">
        <w:rPr>
          <w:rFonts w:ascii="Times New Roman" w:hAnsi="Times New Roman" w:cs="Times New Roman"/>
          <w:color w:val="000000" w:themeColor="text1"/>
          <w:sz w:val="20"/>
          <w:szCs w:val="20"/>
        </w:rPr>
        <w:t>организационно-методическое</w:t>
      </w:r>
      <w:proofErr w:type="gramEnd"/>
      <w:r w:rsidR="008D6DF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сопровождении как процесс и как метод</w:t>
      </w:r>
      <w:r w:rsidR="00D9630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» </w:t>
      </w:r>
      <w:r w:rsidR="00D96303" w:rsidRPr="006D150F">
        <w:rPr>
          <w:rFonts w:ascii="Times New Roman" w:hAnsi="Times New Roman" w:cs="Times New Roman"/>
          <w:color w:val="000000" w:themeColor="text1"/>
          <w:sz w:val="20"/>
          <w:szCs w:val="20"/>
        </w:rPr>
        <w:t>[</w:t>
      </w:r>
      <w:r w:rsidR="00D96303">
        <w:rPr>
          <w:rFonts w:ascii="Times New Roman" w:hAnsi="Times New Roman" w:cs="Times New Roman"/>
          <w:color w:val="000000" w:themeColor="text1"/>
          <w:sz w:val="20"/>
          <w:szCs w:val="20"/>
        </w:rPr>
        <w:t>2, 8</w:t>
      </w:r>
      <w:r w:rsidR="00D96303" w:rsidRPr="006D150F">
        <w:rPr>
          <w:rFonts w:ascii="Times New Roman" w:hAnsi="Times New Roman" w:cs="Times New Roman"/>
          <w:color w:val="000000" w:themeColor="text1"/>
          <w:sz w:val="20"/>
          <w:szCs w:val="20"/>
        </w:rPr>
        <w:t>]</w:t>
      </w:r>
      <w:r w:rsidR="008D6DF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</w:p>
    <w:p w:rsidR="008D6DF0" w:rsidRDefault="0040016A" w:rsidP="0004782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Старший дошкольник все меньше времени уделяет живому общению, как таковому и пользуется им лишь для удовлетворения физиологических процессов, тем самым замедляя процесс развития коммуникативных умений. Так как </w:t>
      </w:r>
      <w:r w:rsidRPr="0040016A">
        <w:rPr>
          <w:rFonts w:ascii="Times New Roman" w:hAnsi="Times New Roman" w:cs="Times New Roman"/>
          <w:color w:val="000000" w:themeColor="text1"/>
          <w:sz w:val="20"/>
          <w:szCs w:val="20"/>
        </w:rPr>
        <w:t>коммуникативными умениями являются осознанные коммуникативные действия субъектов общения и их способность правильно строить свое поведение, управлять им в соответствии с задачами общения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значит, задача педагога состоит в побуждении ребенка к коммуникативным действиям с субъектами общения. </w:t>
      </w:r>
      <w:r w:rsidR="002234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При этом знакомые воспитателю методы побуждения коммуникационных действий не осуществляют задачу в полной мере. Так педагогу необходима помощь в поиске более эффективных способов решения задач, то есть необходимо </w:t>
      </w:r>
      <w:proofErr w:type="gramStart"/>
      <w:r w:rsidR="00223406">
        <w:rPr>
          <w:rFonts w:ascii="Times New Roman" w:hAnsi="Times New Roman" w:cs="Times New Roman"/>
          <w:color w:val="000000" w:themeColor="text1"/>
          <w:sz w:val="20"/>
          <w:szCs w:val="20"/>
        </w:rPr>
        <w:t>организационно-методически</w:t>
      </w:r>
      <w:proofErr w:type="gramEnd"/>
      <w:r w:rsidR="002234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сопроводить педагога к решению проблемы. </w:t>
      </w:r>
      <w:r w:rsidR="008D6DF0">
        <w:rPr>
          <w:rFonts w:ascii="Times New Roman" w:hAnsi="Times New Roman" w:cs="Times New Roman"/>
          <w:color w:val="000000" w:themeColor="text1"/>
          <w:sz w:val="20"/>
          <w:szCs w:val="20"/>
        </w:rPr>
        <w:t>Сопровождение – это совокупность мероприятий, которые направленны на личность, но при этом дают ей возмож</w:t>
      </w:r>
      <w:r w:rsidR="008D6DF0" w:rsidRPr="008D6DF0">
        <w:rPr>
          <w:rFonts w:ascii="Times New Roman" w:hAnsi="Times New Roman" w:cs="Times New Roman"/>
          <w:color w:val="000000" w:themeColor="text1"/>
          <w:sz w:val="20"/>
          <w:szCs w:val="20"/>
        </w:rPr>
        <w:t>ность самостоятельно принимать реше</w:t>
      </w:r>
      <w:r w:rsidR="008D6DF0">
        <w:rPr>
          <w:rFonts w:ascii="Times New Roman" w:hAnsi="Times New Roman" w:cs="Times New Roman"/>
          <w:color w:val="000000" w:themeColor="text1"/>
          <w:sz w:val="20"/>
          <w:szCs w:val="20"/>
        </w:rPr>
        <w:t>ния и брать на себя ответствен</w:t>
      </w:r>
      <w:r w:rsidR="008D6DF0" w:rsidRPr="008D6DF0">
        <w:rPr>
          <w:rFonts w:ascii="Times New Roman" w:hAnsi="Times New Roman" w:cs="Times New Roman"/>
          <w:color w:val="000000" w:themeColor="text1"/>
          <w:sz w:val="20"/>
          <w:szCs w:val="20"/>
        </w:rPr>
        <w:t>ность за собственный выбор и его претворение в жизнь.</w:t>
      </w:r>
      <w:r w:rsidR="008D6DF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Под организационно-методическим сопровождением мы понимаем создание внешней некие благоприят</w:t>
      </w:r>
      <w:r w:rsidR="008D6DF0" w:rsidRPr="008D6DF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ные условия, в которых </w:t>
      </w:r>
      <w:r w:rsidR="008D6DF0">
        <w:rPr>
          <w:rFonts w:ascii="Times New Roman" w:hAnsi="Times New Roman" w:cs="Times New Roman"/>
          <w:color w:val="000000" w:themeColor="text1"/>
          <w:sz w:val="20"/>
          <w:szCs w:val="20"/>
        </w:rPr>
        <w:t>педагог</w:t>
      </w:r>
      <w:r w:rsidR="008D6DF0" w:rsidRPr="008D6DF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м</w:t>
      </w:r>
      <w:r w:rsidR="008D6DF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ожет принимать максимально эффективные </w:t>
      </w:r>
      <w:r w:rsidR="008D6DF0" w:rsidRPr="008D6DF0">
        <w:rPr>
          <w:rFonts w:ascii="Times New Roman" w:hAnsi="Times New Roman" w:cs="Times New Roman"/>
          <w:color w:val="000000" w:themeColor="text1"/>
          <w:sz w:val="20"/>
          <w:szCs w:val="20"/>
        </w:rPr>
        <w:t>для себя решения и совершать вы</w:t>
      </w:r>
      <w:r w:rsidR="008D6DF0">
        <w:rPr>
          <w:rFonts w:ascii="Times New Roman" w:hAnsi="Times New Roman" w:cs="Times New Roman"/>
          <w:color w:val="000000" w:themeColor="text1"/>
          <w:sz w:val="20"/>
          <w:szCs w:val="20"/>
        </w:rPr>
        <w:t>бор, исходя из условий, в кото</w:t>
      </w:r>
      <w:r w:rsidR="008D6DF0" w:rsidRPr="008D6DF0">
        <w:rPr>
          <w:rFonts w:ascii="Times New Roman" w:hAnsi="Times New Roman" w:cs="Times New Roman"/>
          <w:color w:val="000000" w:themeColor="text1"/>
          <w:sz w:val="20"/>
          <w:szCs w:val="20"/>
        </w:rPr>
        <w:t>рых он пребывает на текущий период времени.</w:t>
      </w:r>
      <w:r w:rsidR="008D6DF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3C1AA0" w:rsidRPr="00C62414" w:rsidRDefault="00FE3586" w:rsidP="0004782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C62414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 xml:space="preserve">Цель </w:t>
      </w:r>
      <w:r w:rsidR="003C1AA0" w:rsidRPr="00C62414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статьи:</w:t>
      </w:r>
      <w:r w:rsidR="003C1AA0" w:rsidRPr="00C6241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="00B744D0" w:rsidRPr="00C6241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раскрыть особенности</w:t>
      </w:r>
      <w:r w:rsidR="003C1AA0" w:rsidRPr="00C6241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="0022340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организационно-методического</w:t>
      </w:r>
      <w:r w:rsidR="00BD37BD" w:rsidRPr="00C6241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сопровождени</w:t>
      </w:r>
      <w:r w:rsidR="00B744D0" w:rsidRPr="00C6241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я</w:t>
      </w:r>
      <w:r w:rsidR="00BD37BD" w:rsidRPr="00C6241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="0022340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педагогов в развитии коммуникативных умений старших дошкольников.</w:t>
      </w:r>
    </w:p>
    <w:p w:rsidR="00223406" w:rsidRPr="006D150F" w:rsidRDefault="00FE3586" w:rsidP="0064359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6241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Изложение основного материала</w:t>
      </w:r>
      <w:r w:rsidRPr="006D150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Pr="006D15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3406" w:rsidRPr="006D150F">
        <w:rPr>
          <w:rFonts w:ascii="Times New Roman" w:hAnsi="Times New Roman" w:cs="Times New Roman"/>
          <w:color w:val="000000" w:themeColor="text1"/>
          <w:sz w:val="20"/>
          <w:szCs w:val="20"/>
        </w:rPr>
        <w:t>Организационно-методическое сопровождение предполагает особую деятельность, которая обусловливает п</w:t>
      </w:r>
      <w:r w:rsidR="00D94E53" w:rsidRPr="006D150F">
        <w:rPr>
          <w:rFonts w:ascii="Times New Roman" w:hAnsi="Times New Roman" w:cs="Times New Roman"/>
          <w:color w:val="000000" w:themeColor="text1"/>
          <w:sz w:val="20"/>
          <w:szCs w:val="20"/>
        </w:rPr>
        <w:t>роцесс развития субъекта сопро</w:t>
      </w:r>
      <w:r w:rsidR="00223406" w:rsidRPr="006D15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вождения посредством специально созданных условий для этого. Здесь идет речь как об отдельной личности – педагоге, так и об отдельной системе в виде дошкольной организации. Основная цель сопровождения – принятие решений и совершение действий, которые помогут </w:t>
      </w:r>
      <w:proofErr w:type="gramStart"/>
      <w:r w:rsidR="00223406" w:rsidRPr="006D150F">
        <w:rPr>
          <w:rFonts w:ascii="Times New Roman" w:hAnsi="Times New Roman" w:cs="Times New Roman"/>
          <w:color w:val="000000" w:themeColor="text1"/>
          <w:sz w:val="20"/>
          <w:szCs w:val="20"/>
        </w:rPr>
        <w:t>сопровождаемому</w:t>
      </w:r>
      <w:proofErr w:type="gramEnd"/>
      <w:r w:rsidR="00223406" w:rsidRPr="006D15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развиваться и прогрессировать на профессиональном уровне.</w:t>
      </w:r>
    </w:p>
    <w:p w:rsidR="00223406" w:rsidRDefault="00223406" w:rsidP="0022340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D150F">
        <w:rPr>
          <w:rFonts w:ascii="Times New Roman" w:hAnsi="Times New Roman" w:cs="Times New Roman"/>
          <w:color w:val="000000" w:themeColor="text1"/>
          <w:sz w:val="20"/>
          <w:szCs w:val="20"/>
        </w:rPr>
        <w:t>Для того чтобы достижение це</w:t>
      </w:r>
      <w:r w:rsidR="00D94E53" w:rsidRPr="006D150F">
        <w:rPr>
          <w:rFonts w:ascii="Times New Roman" w:hAnsi="Times New Roman" w:cs="Times New Roman"/>
          <w:color w:val="000000" w:themeColor="text1"/>
          <w:sz w:val="20"/>
          <w:szCs w:val="20"/>
        </w:rPr>
        <w:t>ли сопровождения стало реально</w:t>
      </w:r>
      <w:r w:rsidRPr="006D150F">
        <w:rPr>
          <w:rFonts w:ascii="Times New Roman" w:hAnsi="Times New Roman" w:cs="Times New Roman"/>
          <w:color w:val="000000" w:themeColor="text1"/>
          <w:sz w:val="20"/>
          <w:szCs w:val="20"/>
        </w:rPr>
        <w:t>стью, необходимо пройти все его эта</w:t>
      </w:r>
      <w:r w:rsidR="00D94E53" w:rsidRPr="006D150F">
        <w:rPr>
          <w:rFonts w:ascii="Times New Roman" w:hAnsi="Times New Roman" w:cs="Times New Roman"/>
          <w:color w:val="000000" w:themeColor="text1"/>
          <w:sz w:val="20"/>
          <w:szCs w:val="20"/>
        </w:rPr>
        <w:t>пы, а именно: диагностику, пси</w:t>
      </w:r>
      <w:r w:rsidRPr="006D15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хологический этап, этап преобразований и рефлексию. Методическое сопровождение в данном случае </w:t>
      </w:r>
      <w:r w:rsidR="00D94E53" w:rsidRPr="006D150F">
        <w:rPr>
          <w:rFonts w:ascii="Times New Roman" w:hAnsi="Times New Roman" w:cs="Times New Roman"/>
          <w:color w:val="000000" w:themeColor="text1"/>
          <w:sz w:val="20"/>
          <w:szCs w:val="20"/>
        </w:rPr>
        <w:t>будет представлять собой продук</w:t>
      </w:r>
      <w:r w:rsidRPr="006D150F">
        <w:rPr>
          <w:rFonts w:ascii="Times New Roman" w:hAnsi="Times New Roman" w:cs="Times New Roman"/>
          <w:color w:val="000000" w:themeColor="text1"/>
          <w:sz w:val="20"/>
          <w:szCs w:val="20"/>
        </w:rPr>
        <w:t>тивное участие сопроводителя, ко</w:t>
      </w:r>
      <w:r w:rsidR="00D94E53" w:rsidRPr="006D150F">
        <w:rPr>
          <w:rFonts w:ascii="Times New Roman" w:hAnsi="Times New Roman" w:cs="Times New Roman"/>
          <w:color w:val="000000" w:themeColor="text1"/>
          <w:sz w:val="20"/>
          <w:szCs w:val="20"/>
        </w:rPr>
        <w:t>торый обеспечивает психологиче</w:t>
      </w:r>
      <w:r w:rsidRPr="006D15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скую и педагогическую поддержку </w:t>
      </w:r>
      <w:r w:rsidR="00D94E53" w:rsidRPr="006D150F">
        <w:rPr>
          <w:rFonts w:ascii="Times New Roman" w:hAnsi="Times New Roman" w:cs="Times New Roman"/>
          <w:color w:val="000000" w:themeColor="text1"/>
          <w:sz w:val="20"/>
          <w:szCs w:val="20"/>
        </w:rPr>
        <w:t>педагогу, призванную удовлетво</w:t>
      </w:r>
      <w:r w:rsidRPr="006D150F">
        <w:rPr>
          <w:rFonts w:ascii="Times New Roman" w:hAnsi="Times New Roman" w:cs="Times New Roman"/>
          <w:color w:val="000000" w:themeColor="text1"/>
          <w:sz w:val="20"/>
          <w:szCs w:val="20"/>
        </w:rPr>
        <w:t>рять его потребности, способствоват</w:t>
      </w:r>
      <w:r w:rsidR="00D94E53" w:rsidRPr="006D150F">
        <w:rPr>
          <w:rFonts w:ascii="Times New Roman" w:hAnsi="Times New Roman" w:cs="Times New Roman"/>
          <w:color w:val="000000" w:themeColor="text1"/>
          <w:sz w:val="20"/>
          <w:szCs w:val="20"/>
        </w:rPr>
        <w:t>ь накоплению им профессиональн</w:t>
      </w:r>
      <w:r w:rsidRPr="006D150F">
        <w:rPr>
          <w:rFonts w:ascii="Times New Roman" w:hAnsi="Times New Roman" w:cs="Times New Roman"/>
          <w:color w:val="000000" w:themeColor="text1"/>
          <w:sz w:val="20"/>
          <w:szCs w:val="20"/>
        </w:rPr>
        <w:t>ого опыта. В результате такого сопровождения педагог будет с</w:t>
      </w:r>
      <w:r w:rsidR="00D94E53" w:rsidRPr="006D150F">
        <w:rPr>
          <w:rFonts w:ascii="Times New Roman" w:hAnsi="Times New Roman" w:cs="Times New Roman"/>
          <w:color w:val="000000" w:themeColor="text1"/>
          <w:sz w:val="20"/>
          <w:szCs w:val="20"/>
        </w:rPr>
        <w:t>пособ</w:t>
      </w:r>
      <w:r w:rsidRPr="006D150F">
        <w:rPr>
          <w:rFonts w:ascii="Times New Roman" w:hAnsi="Times New Roman" w:cs="Times New Roman"/>
          <w:color w:val="000000" w:themeColor="text1"/>
          <w:sz w:val="20"/>
          <w:szCs w:val="20"/>
        </w:rPr>
        <w:t>ен гармонично влиться в педагогич</w:t>
      </w:r>
      <w:r w:rsidR="00D94E53" w:rsidRPr="006D15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еское сообщество, а также само </w:t>
      </w:r>
      <w:r w:rsidRPr="006D150F">
        <w:rPr>
          <w:rFonts w:ascii="Times New Roman" w:hAnsi="Times New Roman" w:cs="Times New Roman"/>
          <w:color w:val="000000" w:themeColor="text1"/>
          <w:sz w:val="20"/>
          <w:szCs w:val="20"/>
        </w:rPr>
        <w:t>реализовываться и нарабатывать но</w:t>
      </w:r>
      <w:r w:rsidR="00D94E53" w:rsidRPr="006D150F">
        <w:rPr>
          <w:rFonts w:ascii="Times New Roman" w:hAnsi="Times New Roman" w:cs="Times New Roman"/>
          <w:color w:val="000000" w:themeColor="text1"/>
          <w:sz w:val="20"/>
          <w:szCs w:val="20"/>
        </w:rPr>
        <w:t>вый опыт, применяя уже получен</w:t>
      </w:r>
      <w:r w:rsidRPr="006D15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ные ранее знания. Конечным итогом </w:t>
      </w:r>
      <w:r w:rsidR="00D94E53" w:rsidRPr="006D150F">
        <w:rPr>
          <w:rFonts w:ascii="Times New Roman" w:hAnsi="Times New Roman" w:cs="Times New Roman"/>
          <w:color w:val="000000" w:themeColor="text1"/>
          <w:sz w:val="20"/>
          <w:szCs w:val="20"/>
        </w:rPr>
        <w:t>организационно-</w:t>
      </w:r>
      <w:r w:rsidRPr="006D150F">
        <w:rPr>
          <w:rFonts w:ascii="Times New Roman" w:hAnsi="Times New Roman" w:cs="Times New Roman"/>
          <w:color w:val="000000" w:themeColor="text1"/>
          <w:sz w:val="20"/>
          <w:szCs w:val="20"/>
        </w:rPr>
        <w:t>методического сопровождения должны стать трансформации педагога в его профессионально</w:t>
      </w:r>
      <w:r w:rsidR="00D94E53" w:rsidRPr="006D150F">
        <w:rPr>
          <w:rFonts w:ascii="Times New Roman" w:hAnsi="Times New Roman" w:cs="Times New Roman"/>
          <w:color w:val="000000" w:themeColor="text1"/>
          <w:sz w:val="20"/>
          <w:szCs w:val="20"/>
        </w:rPr>
        <w:t>й и лич</w:t>
      </w:r>
      <w:r w:rsidRPr="006D15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ностной сфере, </w:t>
      </w:r>
      <w:proofErr w:type="spellStart"/>
      <w:r w:rsidRPr="006D150F">
        <w:rPr>
          <w:rFonts w:ascii="Times New Roman" w:hAnsi="Times New Roman" w:cs="Times New Roman"/>
          <w:color w:val="000000" w:themeColor="text1"/>
          <w:sz w:val="20"/>
          <w:szCs w:val="20"/>
        </w:rPr>
        <w:t>сформированность</w:t>
      </w:r>
      <w:proofErr w:type="spellEnd"/>
      <w:r w:rsidRPr="006D15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побуждающего мотива педагога к новаторской деятельности, а также</w:t>
      </w:r>
      <w:r w:rsidR="00D94E53" w:rsidRPr="006D15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развитие уровня его профессио</w:t>
      </w:r>
      <w:r w:rsidRPr="006D15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нальной педагогической компетенции. Под данной компетенцией мы понимаем определенные качества профессионала, способствующие его реализации в определенных видах трудовой деятельности, а также его адаптации к </w:t>
      </w:r>
      <w:r w:rsidR="00D94E53" w:rsidRPr="006D150F">
        <w:rPr>
          <w:rFonts w:ascii="Times New Roman" w:hAnsi="Times New Roman" w:cs="Times New Roman"/>
          <w:color w:val="000000" w:themeColor="text1"/>
          <w:sz w:val="20"/>
          <w:szCs w:val="20"/>
        </w:rPr>
        <w:t>новым условиям</w:t>
      </w:r>
      <w:r w:rsidRPr="006D150F">
        <w:rPr>
          <w:rFonts w:ascii="Times New Roman" w:hAnsi="Times New Roman" w:cs="Times New Roman"/>
          <w:color w:val="000000" w:themeColor="text1"/>
          <w:sz w:val="20"/>
          <w:szCs w:val="20"/>
        </w:rPr>
        <w:t>, име</w:t>
      </w:r>
      <w:r w:rsidR="00D94E53" w:rsidRPr="006D150F">
        <w:rPr>
          <w:rFonts w:ascii="Times New Roman" w:hAnsi="Times New Roman" w:cs="Times New Roman"/>
          <w:color w:val="000000" w:themeColor="text1"/>
          <w:sz w:val="20"/>
          <w:szCs w:val="20"/>
        </w:rPr>
        <w:t>ющим тенденцию к скорым изменениям</w:t>
      </w:r>
      <w:r w:rsidR="007D2B7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D150F">
        <w:rPr>
          <w:rFonts w:ascii="Times New Roman" w:hAnsi="Times New Roman" w:cs="Times New Roman"/>
          <w:color w:val="000000" w:themeColor="text1"/>
          <w:sz w:val="20"/>
          <w:szCs w:val="20"/>
        </w:rPr>
        <w:t>[</w:t>
      </w:r>
      <w:r w:rsidR="00D96303">
        <w:rPr>
          <w:rFonts w:ascii="Times New Roman" w:hAnsi="Times New Roman" w:cs="Times New Roman"/>
          <w:color w:val="000000" w:themeColor="text1"/>
          <w:sz w:val="20"/>
          <w:szCs w:val="20"/>
        </w:rPr>
        <w:t>1, 52</w:t>
      </w:r>
      <w:r w:rsidRPr="006D150F">
        <w:rPr>
          <w:rFonts w:ascii="Times New Roman" w:hAnsi="Times New Roman" w:cs="Times New Roman"/>
          <w:color w:val="000000" w:themeColor="text1"/>
          <w:sz w:val="20"/>
          <w:szCs w:val="20"/>
        </w:rPr>
        <w:t>]</w:t>
      </w:r>
      <w:r w:rsidR="00D94E53" w:rsidRPr="006D150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6D150F" w:rsidRPr="00F75C7B" w:rsidRDefault="006D150F" w:rsidP="006D15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75C7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Компетентность педагога в поле его профессиональной деятельности подразумевает систему, которая включает в себя компоненты в виде опыта педагога, его знаний и личностных качеств. Все эти компоненты позволяют педагогу осуществлять развитие коммуникативных умений старших дошкольников продуктивно, выстраивать социальную коммуникацию, достигать поставленных целей, осуществлять </w:t>
      </w:r>
      <w:r w:rsidRPr="00F75C7B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личностное и профессиональное развитие и удовлетворять потребности, возникающие в сфере современного образования, реализовывая государственные образовательные стандарты в своей педагогической практике</w:t>
      </w:r>
      <w:r w:rsidR="00D96303" w:rsidRPr="006D150F">
        <w:rPr>
          <w:rFonts w:ascii="Times New Roman" w:hAnsi="Times New Roman" w:cs="Times New Roman"/>
          <w:color w:val="000000" w:themeColor="text1"/>
          <w:sz w:val="20"/>
          <w:szCs w:val="20"/>
        </w:rPr>
        <w:t>[</w:t>
      </w:r>
      <w:r w:rsidR="00D96303">
        <w:rPr>
          <w:rFonts w:ascii="Times New Roman" w:hAnsi="Times New Roman" w:cs="Times New Roman"/>
          <w:color w:val="000000" w:themeColor="text1"/>
          <w:sz w:val="20"/>
          <w:szCs w:val="20"/>
        </w:rPr>
        <w:t>3, 43</w:t>
      </w:r>
      <w:r w:rsidR="00D96303" w:rsidRPr="006D150F">
        <w:rPr>
          <w:rFonts w:ascii="Times New Roman" w:hAnsi="Times New Roman" w:cs="Times New Roman"/>
          <w:color w:val="000000" w:themeColor="text1"/>
          <w:sz w:val="20"/>
          <w:szCs w:val="20"/>
        </w:rPr>
        <w:t>]</w:t>
      </w:r>
      <w:r w:rsidRPr="00F75C7B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063F6F" w:rsidRPr="00063F6F" w:rsidRDefault="00063F6F" w:rsidP="00063F6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Исходя из всего вышесказанного организационно-методическое сопровождение педагогов строиться</w:t>
      </w:r>
      <w:proofErr w:type="gram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на развитии когнитивного,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деятельностного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 коммуникативного компонентов.</w:t>
      </w:r>
    </w:p>
    <w:p w:rsidR="00063F6F" w:rsidRDefault="00063F6F" w:rsidP="00063F6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63F6F">
        <w:rPr>
          <w:rFonts w:ascii="Times New Roman" w:hAnsi="Times New Roman" w:cs="Times New Roman"/>
          <w:color w:val="000000" w:themeColor="text1"/>
          <w:sz w:val="20"/>
          <w:szCs w:val="20"/>
        </w:rPr>
        <w:t>Когнитивный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компонент представляет собой:</w:t>
      </w:r>
    </w:p>
    <w:p w:rsidR="00063F6F" w:rsidRPr="00063F6F" w:rsidRDefault="00063F6F" w:rsidP="00063F6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63F6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знание социальных и культурных особенностей общения для достижения коммуникативных целей и задач; </w:t>
      </w:r>
    </w:p>
    <w:p w:rsidR="00063F6F" w:rsidRPr="00063F6F" w:rsidRDefault="00063F6F" w:rsidP="00063F6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63F6F">
        <w:rPr>
          <w:rFonts w:ascii="Times New Roman" w:hAnsi="Times New Roman" w:cs="Times New Roman"/>
          <w:color w:val="000000" w:themeColor="text1"/>
          <w:sz w:val="20"/>
          <w:szCs w:val="20"/>
        </w:rPr>
        <w:t>– определение цели взаимодействия для решения  задач по формированию коммуникативных умений;</w:t>
      </w:r>
    </w:p>
    <w:p w:rsidR="00063F6F" w:rsidRPr="00063F6F" w:rsidRDefault="00063F6F" w:rsidP="00063F6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63F6F">
        <w:rPr>
          <w:rFonts w:ascii="Times New Roman" w:hAnsi="Times New Roman" w:cs="Times New Roman"/>
          <w:color w:val="000000" w:themeColor="text1"/>
          <w:sz w:val="20"/>
          <w:szCs w:val="20"/>
        </w:rPr>
        <w:t>– подбор коммуникативных стратегий и выстраивание коммуникативных тактик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46508D" w:rsidRDefault="00063F6F" w:rsidP="00063F6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Деяте</w:t>
      </w:r>
      <w:r w:rsidR="0046508D">
        <w:rPr>
          <w:rFonts w:ascii="Times New Roman" w:hAnsi="Times New Roman" w:cs="Times New Roman"/>
          <w:color w:val="000000" w:themeColor="text1"/>
          <w:sz w:val="20"/>
          <w:szCs w:val="20"/>
        </w:rPr>
        <w:t>льностный</w:t>
      </w:r>
      <w:proofErr w:type="spellEnd"/>
      <w:r w:rsidR="0046508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компонент содержит:</w:t>
      </w:r>
    </w:p>
    <w:p w:rsidR="00063F6F" w:rsidRPr="00063F6F" w:rsidRDefault="00063F6F" w:rsidP="00063F6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63F6F">
        <w:rPr>
          <w:rFonts w:ascii="Times New Roman" w:hAnsi="Times New Roman" w:cs="Times New Roman"/>
          <w:color w:val="000000" w:themeColor="text1"/>
          <w:sz w:val="20"/>
          <w:szCs w:val="20"/>
        </w:rPr>
        <w:t>– способность педагогов выстраивать стратегию поведения;</w:t>
      </w:r>
    </w:p>
    <w:p w:rsidR="00063F6F" w:rsidRPr="00063F6F" w:rsidRDefault="00063F6F" w:rsidP="00063F6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63F6F">
        <w:rPr>
          <w:rFonts w:ascii="Times New Roman" w:hAnsi="Times New Roman" w:cs="Times New Roman"/>
          <w:color w:val="000000" w:themeColor="text1"/>
          <w:sz w:val="20"/>
          <w:szCs w:val="20"/>
        </w:rPr>
        <w:t>– воспринимать, планировать, выполнять поставленную педагогическую задачу;</w:t>
      </w:r>
    </w:p>
    <w:p w:rsidR="00063F6F" w:rsidRPr="00063F6F" w:rsidRDefault="00063F6F" w:rsidP="00063F6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63F6F">
        <w:rPr>
          <w:rFonts w:ascii="Times New Roman" w:hAnsi="Times New Roman" w:cs="Times New Roman"/>
          <w:color w:val="000000" w:themeColor="text1"/>
          <w:sz w:val="20"/>
          <w:szCs w:val="20"/>
        </w:rPr>
        <w:t>– умение установить дружескую атмосферу;</w:t>
      </w:r>
    </w:p>
    <w:p w:rsidR="00063F6F" w:rsidRPr="00063F6F" w:rsidRDefault="00063F6F" w:rsidP="00063F6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63F6F">
        <w:rPr>
          <w:rFonts w:ascii="Times New Roman" w:hAnsi="Times New Roman" w:cs="Times New Roman"/>
          <w:color w:val="000000" w:themeColor="text1"/>
          <w:sz w:val="20"/>
          <w:szCs w:val="20"/>
        </w:rPr>
        <w:t>– умение понять проблемы собеседника.</w:t>
      </w:r>
    </w:p>
    <w:p w:rsidR="0046508D" w:rsidRDefault="00063F6F" w:rsidP="00063F6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63F6F">
        <w:rPr>
          <w:rFonts w:ascii="Times New Roman" w:hAnsi="Times New Roman" w:cs="Times New Roman"/>
          <w:color w:val="000000" w:themeColor="text1"/>
          <w:sz w:val="20"/>
          <w:szCs w:val="20"/>
        </w:rPr>
        <w:t>Коммуни</w:t>
      </w:r>
      <w:r w:rsidR="0046508D">
        <w:rPr>
          <w:rFonts w:ascii="Times New Roman" w:hAnsi="Times New Roman" w:cs="Times New Roman"/>
          <w:color w:val="000000" w:themeColor="text1"/>
          <w:sz w:val="20"/>
          <w:szCs w:val="20"/>
        </w:rPr>
        <w:t>кативный компонент обеспечивает:</w:t>
      </w:r>
    </w:p>
    <w:p w:rsidR="00063F6F" w:rsidRPr="00063F6F" w:rsidRDefault="00063F6F" w:rsidP="00063F6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63F6F">
        <w:rPr>
          <w:rFonts w:ascii="Times New Roman" w:hAnsi="Times New Roman" w:cs="Times New Roman"/>
          <w:color w:val="000000" w:themeColor="text1"/>
          <w:sz w:val="20"/>
          <w:szCs w:val="20"/>
        </w:rPr>
        <w:t>– проявление заинтересованности и необходимости в профессиональной коммуникации;</w:t>
      </w:r>
    </w:p>
    <w:p w:rsidR="00063F6F" w:rsidRPr="00063F6F" w:rsidRDefault="00063F6F" w:rsidP="00063F6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63F6F">
        <w:rPr>
          <w:rFonts w:ascii="Times New Roman" w:hAnsi="Times New Roman" w:cs="Times New Roman"/>
          <w:color w:val="000000" w:themeColor="text1"/>
          <w:sz w:val="20"/>
          <w:szCs w:val="20"/>
        </w:rPr>
        <w:t>– проявление ориентации на принятие собеседника</w:t>
      </w:r>
      <w:r w:rsidR="0046508D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Pr="00063F6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063F6F" w:rsidRPr="00063F6F" w:rsidRDefault="00063F6F" w:rsidP="00063F6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63F6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</w:t>
      </w:r>
      <w:proofErr w:type="spellStart"/>
      <w:r w:rsidRPr="00063F6F">
        <w:rPr>
          <w:rFonts w:ascii="Times New Roman" w:hAnsi="Times New Roman" w:cs="Times New Roman"/>
          <w:color w:val="000000" w:themeColor="text1"/>
          <w:sz w:val="20"/>
          <w:szCs w:val="20"/>
        </w:rPr>
        <w:t>э</w:t>
      </w:r>
      <w:r w:rsidR="0046508D">
        <w:rPr>
          <w:rFonts w:ascii="Times New Roman" w:hAnsi="Times New Roman" w:cs="Times New Roman"/>
          <w:color w:val="000000" w:themeColor="text1"/>
          <w:sz w:val="20"/>
          <w:szCs w:val="20"/>
        </w:rPr>
        <w:t>мпатийное</w:t>
      </w:r>
      <w:proofErr w:type="spellEnd"/>
      <w:r w:rsidR="0046508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понимание собеседника;</w:t>
      </w:r>
    </w:p>
    <w:p w:rsidR="00063F6F" w:rsidRDefault="00063F6F" w:rsidP="00063F6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63F6F">
        <w:rPr>
          <w:rFonts w:ascii="Times New Roman" w:hAnsi="Times New Roman" w:cs="Times New Roman"/>
          <w:color w:val="000000" w:themeColor="text1"/>
          <w:sz w:val="20"/>
          <w:szCs w:val="20"/>
        </w:rPr>
        <w:t>– проявление понимания мотивации собеседника</w:t>
      </w:r>
      <w:r w:rsidR="0046508D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8946D1" w:rsidRDefault="00643595" w:rsidP="00643595">
      <w:pPr>
        <w:widowControl w:val="0"/>
        <w:spacing w:after="0" w:line="240" w:lineRule="auto"/>
        <w:ind w:firstLine="709"/>
        <w:jc w:val="both"/>
      </w:pPr>
      <w:r w:rsidRPr="0064359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Система реализации организационно-методического сопровождения деятельности педагогов по развитию коммуникативных умений старших дошкольников включает в себя три этапа, каждый из которых, содержит теоретический и практический блоки работы. </w:t>
      </w:r>
      <w:r w:rsidR="00987419">
        <w:rPr>
          <w:rFonts w:ascii="Times New Roman" w:hAnsi="Times New Roman" w:cs="Times New Roman"/>
          <w:color w:val="000000" w:themeColor="text1"/>
          <w:sz w:val="20"/>
          <w:szCs w:val="20"/>
        </w:rPr>
        <w:t>Так каждый из этапов развивает определенный компонент коммуникативных умений</w:t>
      </w:r>
      <w:r w:rsidR="008946D1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8946D1" w:rsidRPr="008946D1">
        <w:t xml:space="preserve"> </w:t>
      </w:r>
    </w:p>
    <w:p w:rsidR="008946D1" w:rsidRPr="00643595" w:rsidRDefault="008946D1" w:rsidP="008946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4359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Целью теоретического блока является обсуждение теоретических ключевых вопросов развития коммуникативных умений, особенностей речевого поведения, способности предотвращения и разрешения конфликтных ситуаций, а также выработку у педагогов на основе анализа изученного материала соответствующего взгляда на проблему и пути ее решения. </w:t>
      </w:r>
    </w:p>
    <w:p w:rsidR="00643595" w:rsidRDefault="008946D1" w:rsidP="0064359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946D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Первый этап характеризировался основной направленностью к развитию когнитивного компонента, то есть мы расширяли представления педагогов </w:t>
      </w:r>
      <w:proofErr w:type="gramStart"/>
      <w:r w:rsidRPr="008946D1">
        <w:rPr>
          <w:rFonts w:ascii="Times New Roman" w:hAnsi="Times New Roman" w:cs="Times New Roman"/>
          <w:color w:val="000000" w:themeColor="text1"/>
          <w:sz w:val="20"/>
          <w:szCs w:val="20"/>
        </w:rPr>
        <w:t>о</w:t>
      </w:r>
      <w:proofErr w:type="gramEnd"/>
      <w:r w:rsidRPr="008946D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общении, его формах, видах, взаимодействия с детьми и о методиках развития коммуникативных умений старших дошкольников.</w:t>
      </w:r>
    </w:p>
    <w:p w:rsidR="008946D1" w:rsidRDefault="008946D1" w:rsidP="0064359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946D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Второй этап формирующей экспериментальной деятельности был направлен на развитие </w:t>
      </w:r>
      <w:proofErr w:type="spellStart"/>
      <w:r w:rsidRPr="008946D1">
        <w:rPr>
          <w:rFonts w:ascii="Times New Roman" w:hAnsi="Times New Roman" w:cs="Times New Roman"/>
          <w:color w:val="000000" w:themeColor="text1"/>
          <w:sz w:val="20"/>
          <w:szCs w:val="20"/>
        </w:rPr>
        <w:t>деятельностного</w:t>
      </w:r>
      <w:proofErr w:type="spellEnd"/>
      <w:r w:rsidRPr="008946D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компонента, что предполагало помочь воспитателям расширить представления о том, как на практике развить коммуникативные умения детей старшего дошкольного возраста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8946D1" w:rsidRPr="00643595" w:rsidRDefault="008946D1" w:rsidP="0064359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946D1">
        <w:rPr>
          <w:rFonts w:ascii="Times New Roman" w:hAnsi="Times New Roman" w:cs="Times New Roman"/>
          <w:color w:val="000000" w:themeColor="text1"/>
          <w:sz w:val="20"/>
          <w:szCs w:val="20"/>
        </w:rPr>
        <w:t>Третий этап нашей работы был направлен на развитие коммуникативного компонента, его целью был личностный рост коммуникативной компетентности каждого педагога.</w:t>
      </w:r>
    </w:p>
    <w:p w:rsidR="00F75C7B" w:rsidRDefault="00643595" w:rsidP="0064359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43595">
        <w:rPr>
          <w:rFonts w:ascii="Times New Roman" w:hAnsi="Times New Roman" w:cs="Times New Roman"/>
          <w:color w:val="000000" w:themeColor="text1"/>
          <w:sz w:val="20"/>
          <w:szCs w:val="20"/>
        </w:rPr>
        <w:t>Содержание работы практического блока направлено на формирование практических навыков развития коммуникативных умений, развитие профессиональных коммуникативных качеств, решение конфликтных ситуаций и обсуждение дискуссионных вопросов.</w:t>
      </w:r>
    </w:p>
    <w:p w:rsidR="00A33E4A" w:rsidRPr="00F75C7B" w:rsidRDefault="00D94E53" w:rsidP="00F75C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Осуществление организационно-методического сопровождения педагога по развитию коммуникативных умений старших дошкольников происходит через формы (</w:t>
      </w:r>
      <w:proofErr w:type="gram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групповая</w:t>
      </w:r>
      <w:proofErr w:type="gram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коллективная, индивидуальная, самостоятельная) в процессе сопровождения они могут использоваться как </w:t>
      </w:r>
      <w:r w:rsidR="006435E4">
        <w:rPr>
          <w:rFonts w:ascii="Times New Roman" w:hAnsi="Times New Roman" w:cs="Times New Roman"/>
          <w:color w:val="000000" w:themeColor="text1"/>
          <w:sz w:val="20"/>
          <w:szCs w:val="20"/>
        </w:rPr>
        <w:t>отдельно,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так и комплексно.</w:t>
      </w:r>
      <w:r w:rsidR="00A33E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Примечательно то, что данные формы подходят как для работы с педагогами, так и для работы с детьми. Успешная реализаци</w:t>
      </w:r>
      <w:r w:rsidR="008946D1">
        <w:rPr>
          <w:rFonts w:ascii="Times New Roman" w:hAnsi="Times New Roman" w:cs="Times New Roman"/>
          <w:color w:val="000000" w:themeColor="text1"/>
          <w:sz w:val="20"/>
          <w:szCs w:val="20"/>
        </w:rPr>
        <w:t>я предполагает использование на</w:t>
      </w:r>
      <w:r w:rsidR="00A33E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ряду с вышеперечисленными формами внедрение таких форм как </w:t>
      </w:r>
      <w:proofErr w:type="spellStart"/>
      <w:r w:rsidR="00A33E4A">
        <w:rPr>
          <w:rFonts w:ascii="Times New Roman" w:hAnsi="Times New Roman" w:cs="Times New Roman"/>
          <w:color w:val="000000" w:themeColor="text1"/>
          <w:sz w:val="20"/>
          <w:szCs w:val="20"/>
        </w:rPr>
        <w:t>мо</w:t>
      </w:r>
      <w:r w:rsidR="00F75C7B">
        <w:rPr>
          <w:rFonts w:ascii="Times New Roman" w:hAnsi="Times New Roman" w:cs="Times New Roman"/>
          <w:color w:val="000000" w:themeColor="text1"/>
          <w:sz w:val="20"/>
          <w:szCs w:val="20"/>
        </w:rPr>
        <w:t>дерация</w:t>
      </w:r>
      <w:proofErr w:type="spellEnd"/>
      <w:r w:rsidR="00F75C7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консультация, групповая и индивидуальная </w:t>
      </w:r>
      <w:proofErr w:type="spellStart"/>
      <w:r w:rsidR="00F75C7B">
        <w:rPr>
          <w:rFonts w:ascii="Times New Roman" w:hAnsi="Times New Roman" w:cs="Times New Roman"/>
          <w:color w:val="000000" w:themeColor="text1"/>
          <w:sz w:val="20"/>
          <w:szCs w:val="20"/>
        </w:rPr>
        <w:t>супервизация</w:t>
      </w:r>
      <w:proofErr w:type="spellEnd"/>
      <w:r w:rsidR="00F75C7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Так же при осуществлении сопровождения педагог может осуществлять самообразование по данной теме, которые  </w:t>
      </w:r>
      <w:r w:rsidR="00A33E4A" w:rsidRPr="00F75C7B">
        <w:rPr>
          <w:rFonts w:ascii="Times New Roman" w:hAnsi="Times New Roman" w:cs="Times New Roman"/>
          <w:color w:val="000000" w:themeColor="text1"/>
          <w:sz w:val="20"/>
          <w:szCs w:val="20"/>
        </w:rPr>
        <w:t>призваны решать вопрос обогащения его инт</w:t>
      </w:r>
      <w:r w:rsidR="00F75C7B">
        <w:rPr>
          <w:rFonts w:ascii="Times New Roman" w:hAnsi="Times New Roman" w:cs="Times New Roman"/>
          <w:color w:val="000000" w:themeColor="text1"/>
          <w:sz w:val="20"/>
          <w:szCs w:val="20"/>
        </w:rPr>
        <w:t>еллек</w:t>
      </w:r>
      <w:r w:rsidR="00A33E4A" w:rsidRPr="00F75C7B">
        <w:rPr>
          <w:rFonts w:ascii="Times New Roman" w:hAnsi="Times New Roman" w:cs="Times New Roman"/>
          <w:color w:val="000000" w:themeColor="text1"/>
          <w:sz w:val="20"/>
          <w:szCs w:val="20"/>
        </w:rPr>
        <w:t>туального ресурса и педагогического мастерства.</w:t>
      </w:r>
    </w:p>
    <w:p w:rsidR="00A33E4A" w:rsidRPr="00F75C7B" w:rsidRDefault="00A33E4A" w:rsidP="00A33E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75C7B">
        <w:rPr>
          <w:rFonts w:ascii="Times New Roman" w:hAnsi="Times New Roman" w:cs="Times New Roman"/>
          <w:color w:val="000000" w:themeColor="text1"/>
          <w:sz w:val="20"/>
          <w:szCs w:val="20"/>
        </w:rPr>
        <w:t>Особая роль в этом процес</w:t>
      </w:r>
      <w:r w:rsidR="00F75C7B" w:rsidRPr="00F75C7B">
        <w:rPr>
          <w:rFonts w:ascii="Times New Roman" w:hAnsi="Times New Roman" w:cs="Times New Roman"/>
          <w:color w:val="000000" w:themeColor="text1"/>
          <w:sz w:val="20"/>
          <w:szCs w:val="20"/>
        </w:rPr>
        <w:t>се принадлежит руководителю организационно-методического сопровождения</w:t>
      </w:r>
      <w:r w:rsidRPr="00F75C7B">
        <w:rPr>
          <w:rFonts w:ascii="Times New Roman" w:hAnsi="Times New Roman" w:cs="Times New Roman"/>
          <w:color w:val="000000" w:themeColor="text1"/>
          <w:sz w:val="20"/>
          <w:szCs w:val="20"/>
        </w:rPr>
        <w:t>, который должен четко выстраивать систему непрерывного повышения профессиональной компетентности своих педагогов и создавать условия для ее реализации.</w:t>
      </w:r>
    </w:p>
    <w:p w:rsidR="002247A1" w:rsidRPr="008946D1" w:rsidRDefault="007F53BC" w:rsidP="00465B8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F75C7B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ru-RU"/>
        </w:rPr>
        <w:t>Выводы.</w:t>
      </w:r>
      <w:r w:rsidRPr="00F75C7B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855F12" w:rsidRPr="00F75C7B">
        <w:rPr>
          <w:rFonts w:ascii="Times New Roman" w:hAnsi="Times New Roman" w:cs="Times New Roman"/>
          <w:color w:val="000000" w:themeColor="text1"/>
          <w:sz w:val="20"/>
          <w:szCs w:val="20"/>
        </w:rPr>
        <w:t>Таким образом</w:t>
      </w:r>
      <w:r w:rsidR="00855F12" w:rsidRPr="00C624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6D150F">
        <w:rPr>
          <w:rFonts w:ascii="Times New Roman" w:hAnsi="Times New Roman" w:cs="Times New Roman"/>
          <w:color w:val="000000" w:themeColor="text1"/>
          <w:sz w:val="20"/>
          <w:szCs w:val="20"/>
        </w:rPr>
        <w:t>организационно-методическое сопровождение педагога ДОУ по развитию коммуникативных умений старших дошкольников</w:t>
      </w:r>
      <w:r w:rsidR="006D150F" w:rsidRPr="006D15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сопровождения комплекс методической продукции; отлаженная система тематических консультаций; отбор содержания по взаимодействию участниками процесса, отработанный цикл различных форм организации методического сопровождения педагогов</w:t>
      </w:r>
      <w:r w:rsidR="006D15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gramStart"/>
      <w:r w:rsidR="006D150F">
        <w:rPr>
          <w:rFonts w:ascii="Times New Roman" w:hAnsi="Times New Roman" w:cs="Times New Roman"/>
          <w:color w:val="000000" w:themeColor="text1"/>
          <w:sz w:val="20"/>
          <w:szCs w:val="20"/>
        </w:rPr>
        <w:t>с</w:t>
      </w:r>
      <w:proofErr w:type="gramEnd"/>
      <w:r w:rsidR="006D15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7F53BC" w:rsidRPr="00C62414" w:rsidRDefault="007F53BC" w:rsidP="0004782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6241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Список литературы:</w:t>
      </w:r>
    </w:p>
    <w:p w:rsidR="008946D1" w:rsidRPr="008946D1" w:rsidRDefault="00562F80" w:rsidP="008946D1">
      <w:pPr>
        <w:pStyle w:val="a9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Белая, К.</w:t>
      </w:r>
      <w:r w:rsidR="008946D1" w:rsidRPr="008946D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Ю. Организация инновационной деятельности в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ДОО: методическое пособие / К.</w:t>
      </w:r>
      <w:r w:rsidR="008946D1" w:rsidRPr="008946D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Ю. Белая. Москва: Сфера, 2017. 128 с. </w:t>
      </w:r>
    </w:p>
    <w:p w:rsidR="008946D1" w:rsidRPr="008946D1" w:rsidRDefault="00562F80" w:rsidP="00562F80">
      <w:pPr>
        <w:pStyle w:val="a9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Казакова, Е.</w:t>
      </w:r>
      <w:r w:rsidR="008946D1" w:rsidRPr="008946D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И. Сопровожден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ие региональных проектов разви</w:t>
      </w:r>
      <w:r w:rsidR="008946D1" w:rsidRPr="008946D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тия образовательных сис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тем: коротко о методологии / Е.</w:t>
      </w:r>
      <w:r w:rsidR="008946D1" w:rsidRPr="008946D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И. Казакова. Текст: непосредственный // Методология и методика сопровождения региональных проектов развития образ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ования / под ред. Е.И. Казаковой, А.</w:t>
      </w:r>
      <w:r w:rsidR="008946D1" w:rsidRPr="008946D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М. Моисеева. Москва: РОССПЭН, 2003. С. 7–13.</w:t>
      </w:r>
    </w:p>
    <w:p w:rsidR="008946D1" w:rsidRDefault="00562F80" w:rsidP="00562F8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lastRenderedPageBreak/>
        <w:t>Ошуркова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, О.</w:t>
      </w:r>
      <w:r w:rsidR="008946D1" w:rsidRPr="008946D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А. Методическое сопровождение педагогов дошкольной образовательной организации в совре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менных условиях / О.А.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Ошуркова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, В.</w:t>
      </w:r>
      <w:r w:rsidR="008946D1" w:rsidRPr="008946D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С. Третьякова. Текст: непосредственный // </w:t>
      </w:r>
      <w:r w:rsidR="00D9630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Инновационная научная современ</w:t>
      </w:r>
      <w:r w:rsidR="008946D1" w:rsidRPr="008946D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ная академическая исследовательская траектория (ИНСАЙТ). 2021. № 1 (4). С. 41–52. </w:t>
      </w:r>
    </w:p>
    <w:p w:rsidR="001566B3" w:rsidRDefault="008946D1" w:rsidP="00562F8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8946D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Федеральный государственн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ый образовательный стандарт до</w:t>
      </w:r>
      <w:r w:rsidRPr="008946D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школьного образования (с изменени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ями и дополнениями): приказ Ми</w:t>
      </w:r>
      <w:r w:rsidRPr="008946D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нистерства образования и науки Российской Федерации от 17.10.2013 г.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8946D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№ 1155.</w:t>
      </w:r>
      <w:r w:rsidRPr="008946D1">
        <w:t xml:space="preserve"> </w:t>
      </w:r>
      <w:r w:rsidRPr="008946D1">
        <w:rPr>
          <w:rFonts w:ascii="Times New Roman" w:eastAsia="Times New Roman" w:hAnsi="Times New Roman" w:cs="Times New Roman"/>
          <w:lang w:val="en-US"/>
        </w:rPr>
        <w:t>URL</w:t>
      </w:r>
      <w:r w:rsidRPr="008946D1">
        <w:rPr>
          <w:rFonts w:ascii="Times New Roman" w:eastAsia="Times New Roman" w:hAnsi="Times New Roman" w:cs="Times New Roman"/>
        </w:rPr>
        <w:t>:</w:t>
      </w:r>
      <w:r w:rsidRPr="008946D1">
        <w:rPr>
          <w:rFonts w:ascii="Times New Roman" w:eastAsia="Times New Roman" w:hAnsi="Times New Roman" w:cs="Times New Roman"/>
          <w:spacing w:val="-3"/>
        </w:rPr>
        <w:t xml:space="preserve"> </w:t>
      </w:r>
      <w:hyperlink r:id="rId9" w:history="1">
        <w:r w:rsidRPr="008946D1">
          <w:rPr>
            <w:rStyle w:val="aa"/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ru-RU"/>
          </w:rPr>
          <w:t>https://fgos.ru/fgos/fgos-do/</w:t>
        </w:r>
      </w:hyperlink>
      <w:r w:rsidRPr="008946D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8946D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Текст: электронный.</w:t>
      </w:r>
    </w:p>
    <w:p w:rsidR="00730B91" w:rsidRPr="008946D1" w:rsidRDefault="00730B91" w:rsidP="00730B9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bookmarkStart w:id="0" w:name="_GoBack"/>
      <w:bookmarkEnd w:id="0"/>
    </w:p>
    <w:sectPr w:rsidR="00730B91" w:rsidRPr="008946D1" w:rsidSect="00C6241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DD6" w:rsidRDefault="00FA5DD6">
      <w:pPr>
        <w:spacing w:after="0" w:line="240" w:lineRule="auto"/>
      </w:pPr>
      <w:r>
        <w:separator/>
      </w:r>
    </w:p>
  </w:endnote>
  <w:endnote w:type="continuationSeparator" w:id="0">
    <w:p w:rsidR="00FA5DD6" w:rsidRDefault="00FA5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DD6" w:rsidRDefault="00FA5DD6">
      <w:pPr>
        <w:spacing w:after="0" w:line="240" w:lineRule="auto"/>
      </w:pPr>
      <w:r>
        <w:separator/>
      </w:r>
    </w:p>
  </w:footnote>
  <w:footnote w:type="continuationSeparator" w:id="0">
    <w:p w:rsidR="00FA5DD6" w:rsidRDefault="00FA5D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53514"/>
    <w:multiLevelType w:val="hybridMultilevel"/>
    <w:tmpl w:val="E560100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5246"/>
    <w:rsid w:val="000021E7"/>
    <w:rsid w:val="0001438D"/>
    <w:rsid w:val="00024DB9"/>
    <w:rsid w:val="00045C13"/>
    <w:rsid w:val="00047825"/>
    <w:rsid w:val="00063F6F"/>
    <w:rsid w:val="000C5246"/>
    <w:rsid w:val="00103E89"/>
    <w:rsid w:val="00124D52"/>
    <w:rsid w:val="001566B3"/>
    <w:rsid w:val="00180013"/>
    <w:rsid w:val="0019321F"/>
    <w:rsid w:val="001C1BCF"/>
    <w:rsid w:val="00223406"/>
    <w:rsid w:val="002247A1"/>
    <w:rsid w:val="0026344B"/>
    <w:rsid w:val="002A7697"/>
    <w:rsid w:val="002A77F7"/>
    <w:rsid w:val="002B23B3"/>
    <w:rsid w:val="002E650B"/>
    <w:rsid w:val="00380AEA"/>
    <w:rsid w:val="003C1AA0"/>
    <w:rsid w:val="003C75F2"/>
    <w:rsid w:val="003F73E9"/>
    <w:rsid w:val="0040016A"/>
    <w:rsid w:val="0046508D"/>
    <w:rsid w:val="00465B87"/>
    <w:rsid w:val="004C01FF"/>
    <w:rsid w:val="004D10D5"/>
    <w:rsid w:val="004D30B3"/>
    <w:rsid w:val="00515CAA"/>
    <w:rsid w:val="00562F80"/>
    <w:rsid w:val="005C1166"/>
    <w:rsid w:val="0064037E"/>
    <w:rsid w:val="00643595"/>
    <w:rsid w:val="006435E4"/>
    <w:rsid w:val="00652737"/>
    <w:rsid w:val="006A1C5F"/>
    <w:rsid w:val="006D150F"/>
    <w:rsid w:val="00730B91"/>
    <w:rsid w:val="007C19C3"/>
    <w:rsid w:val="007C6BCE"/>
    <w:rsid w:val="007D2B7A"/>
    <w:rsid w:val="007F53BC"/>
    <w:rsid w:val="0080031E"/>
    <w:rsid w:val="00846ED6"/>
    <w:rsid w:val="00855F12"/>
    <w:rsid w:val="00890DAA"/>
    <w:rsid w:val="008946D1"/>
    <w:rsid w:val="008D6DF0"/>
    <w:rsid w:val="009708AB"/>
    <w:rsid w:val="00987419"/>
    <w:rsid w:val="009921EE"/>
    <w:rsid w:val="009F738F"/>
    <w:rsid w:val="00A03A7D"/>
    <w:rsid w:val="00A33E4A"/>
    <w:rsid w:val="00A72EEB"/>
    <w:rsid w:val="00A97FF4"/>
    <w:rsid w:val="00AA153B"/>
    <w:rsid w:val="00AB0E9E"/>
    <w:rsid w:val="00AD16DE"/>
    <w:rsid w:val="00B72D6C"/>
    <w:rsid w:val="00B744D0"/>
    <w:rsid w:val="00B80C1A"/>
    <w:rsid w:val="00BD37BD"/>
    <w:rsid w:val="00C24B51"/>
    <w:rsid w:val="00C62414"/>
    <w:rsid w:val="00C96299"/>
    <w:rsid w:val="00CC306F"/>
    <w:rsid w:val="00CD0851"/>
    <w:rsid w:val="00CD653C"/>
    <w:rsid w:val="00D53E15"/>
    <w:rsid w:val="00D83F8F"/>
    <w:rsid w:val="00D94E53"/>
    <w:rsid w:val="00D96303"/>
    <w:rsid w:val="00DA79FF"/>
    <w:rsid w:val="00DB3C91"/>
    <w:rsid w:val="00DB4063"/>
    <w:rsid w:val="00DE268B"/>
    <w:rsid w:val="00DE3847"/>
    <w:rsid w:val="00DE691B"/>
    <w:rsid w:val="00E435BD"/>
    <w:rsid w:val="00EE5E7B"/>
    <w:rsid w:val="00F00A69"/>
    <w:rsid w:val="00F35296"/>
    <w:rsid w:val="00F75C7B"/>
    <w:rsid w:val="00FA5DD6"/>
    <w:rsid w:val="00FE3586"/>
    <w:rsid w:val="00FE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515CAA"/>
    <w:pPr>
      <w:spacing w:after="0" w:line="360" w:lineRule="auto"/>
      <w:ind w:firstLine="709"/>
      <w:jc w:val="both"/>
    </w:pPr>
    <w:rPr>
      <w:rFonts w:ascii="Times New Roman" w:hAnsi="Times New Roman" w:cs="Times New Roman"/>
      <w:color w:val="000000" w:themeColor="text1"/>
      <w:sz w:val="28"/>
      <w:szCs w:val="28"/>
    </w:rPr>
  </w:style>
  <w:style w:type="character" w:customStyle="1" w:styleId="10">
    <w:name w:val="Стиль1 Знак"/>
    <w:basedOn w:val="a0"/>
    <w:link w:val="1"/>
    <w:rsid w:val="00515CAA"/>
    <w:rPr>
      <w:rFonts w:ascii="Times New Roman" w:hAnsi="Times New Roman" w:cs="Times New Roman"/>
      <w:color w:val="000000" w:themeColor="text1"/>
      <w:sz w:val="28"/>
      <w:szCs w:val="28"/>
    </w:rPr>
  </w:style>
  <w:style w:type="table" w:styleId="a3">
    <w:name w:val="Table Grid"/>
    <w:basedOn w:val="a1"/>
    <w:uiPriority w:val="59"/>
    <w:rsid w:val="00F00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7">
    <w:name w:val="c7"/>
    <w:basedOn w:val="a"/>
    <w:rsid w:val="00F00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00A69"/>
  </w:style>
  <w:style w:type="paragraph" w:customStyle="1" w:styleId="21">
    <w:name w:val="Заголовок 21"/>
    <w:basedOn w:val="a"/>
    <w:uiPriority w:val="1"/>
    <w:qFormat/>
    <w:rsid w:val="00F00A69"/>
    <w:pPr>
      <w:widowControl w:val="0"/>
      <w:spacing w:before="184"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4">
    <w:name w:val="footer"/>
    <w:basedOn w:val="a"/>
    <w:link w:val="a5"/>
    <w:uiPriority w:val="99"/>
    <w:unhideWhenUsed/>
    <w:rsid w:val="00F00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F00A69"/>
  </w:style>
  <w:style w:type="paragraph" w:styleId="a6">
    <w:name w:val="Normal (Web)"/>
    <w:basedOn w:val="a"/>
    <w:rsid w:val="00F00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0478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47825"/>
  </w:style>
  <w:style w:type="paragraph" w:styleId="a9">
    <w:name w:val="List Paragraph"/>
    <w:basedOn w:val="a"/>
    <w:uiPriority w:val="34"/>
    <w:qFormat/>
    <w:rsid w:val="008946D1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8946D1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30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30B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515CAA"/>
    <w:pPr>
      <w:spacing w:after="0" w:line="360" w:lineRule="auto"/>
      <w:ind w:firstLine="709"/>
      <w:jc w:val="both"/>
    </w:pPr>
    <w:rPr>
      <w:rFonts w:ascii="Times New Roman" w:hAnsi="Times New Roman" w:cs="Times New Roman"/>
      <w:color w:val="000000" w:themeColor="text1"/>
      <w:sz w:val="28"/>
      <w:szCs w:val="28"/>
    </w:rPr>
  </w:style>
  <w:style w:type="character" w:customStyle="1" w:styleId="10">
    <w:name w:val="Стиль1 Знак"/>
    <w:basedOn w:val="a0"/>
    <w:link w:val="1"/>
    <w:rsid w:val="00515CAA"/>
    <w:rPr>
      <w:rFonts w:ascii="Times New Roman" w:hAnsi="Times New Roman" w:cs="Times New Roman"/>
      <w:color w:val="000000" w:themeColor="text1"/>
      <w:sz w:val="28"/>
      <w:szCs w:val="28"/>
    </w:rPr>
  </w:style>
  <w:style w:type="table" w:styleId="a3">
    <w:name w:val="Table Grid"/>
    <w:basedOn w:val="a1"/>
    <w:uiPriority w:val="59"/>
    <w:rsid w:val="00F00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7">
    <w:name w:val="c7"/>
    <w:basedOn w:val="a"/>
    <w:rsid w:val="00F00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00A69"/>
  </w:style>
  <w:style w:type="paragraph" w:customStyle="1" w:styleId="21">
    <w:name w:val="Заголовок 21"/>
    <w:basedOn w:val="a"/>
    <w:uiPriority w:val="1"/>
    <w:qFormat/>
    <w:rsid w:val="00F00A69"/>
    <w:pPr>
      <w:widowControl w:val="0"/>
      <w:spacing w:before="184"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4">
    <w:name w:val="footer"/>
    <w:basedOn w:val="a"/>
    <w:link w:val="a5"/>
    <w:uiPriority w:val="99"/>
    <w:unhideWhenUsed/>
    <w:rsid w:val="00F00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F00A69"/>
  </w:style>
  <w:style w:type="paragraph" w:styleId="a6">
    <w:name w:val="Normal (Web)"/>
    <w:basedOn w:val="a"/>
    <w:rsid w:val="00F00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fgos.ru/fgos/fgos-d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D3CA8-057C-458C-A055-CD068D007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</Pages>
  <Words>1558</Words>
  <Characters>8887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Пользователь</cp:lastModifiedBy>
  <cp:revision>27</cp:revision>
  <dcterms:created xsi:type="dcterms:W3CDTF">2020-10-12T13:12:00Z</dcterms:created>
  <dcterms:modified xsi:type="dcterms:W3CDTF">2023-05-18T17:53:00Z</dcterms:modified>
</cp:coreProperties>
</file>