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3D" w:rsidRPr="007D233D" w:rsidRDefault="007D233D" w:rsidP="007D233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40"/>
          <w:szCs w:val="40"/>
          <w:lang w:eastAsia="ru-RU"/>
        </w:rPr>
      </w:pPr>
      <w:bookmarkStart w:id="0" w:name="_GoBack"/>
      <w:r w:rsidRPr="007D233D">
        <w:rPr>
          <w:rFonts w:ascii="Times New Roman" w:eastAsia="Times New Roman" w:hAnsi="Times New Roman" w:cs="Times New Roman"/>
          <w:b/>
          <w:bCs/>
          <w:color w:val="00AAAA"/>
          <w:kern w:val="36"/>
          <w:sz w:val="40"/>
          <w:szCs w:val="40"/>
          <w:lang w:eastAsia="ru-RU"/>
        </w:rPr>
        <w:t xml:space="preserve">Психологическая характеристика готовности к </w:t>
      </w:r>
      <w:bookmarkEnd w:id="0"/>
      <w:r w:rsidRPr="007D233D">
        <w:rPr>
          <w:rFonts w:ascii="Times New Roman" w:eastAsia="Times New Roman" w:hAnsi="Times New Roman" w:cs="Times New Roman"/>
          <w:b/>
          <w:bCs/>
          <w:color w:val="00AAAA"/>
          <w:kern w:val="36"/>
          <w:sz w:val="40"/>
          <w:szCs w:val="40"/>
          <w:lang w:eastAsia="ru-RU"/>
        </w:rPr>
        <w:t>обучению в школе</w:t>
      </w:r>
    </w:p>
    <w:p w:rsidR="007D233D" w:rsidRPr="007D233D" w:rsidRDefault="007D233D" w:rsidP="007D2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познавательном плане ребенок к поступлению в школу уже достигает весьма высокого уровня развития, обеспечивающего свободное усвоение школьной учебной программы. Однако </w:t>
      </w:r>
      <w:r w:rsidRPr="007D233D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  <w:lang w:eastAsia="ru-RU"/>
        </w:rPr>
        <w:t>психологическая готовность</w:t>
      </w:r>
      <w:r w:rsidRPr="007D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школе только этим не ограничивается. </w:t>
      </w:r>
      <w:r w:rsidRPr="007D23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Кроме развитых познавательных процессов: восприятия, внимания, воображения, памяти, мышления и </w:t>
      </w:r>
      <w:proofErr w:type="gramStart"/>
      <w:r w:rsidRPr="007D23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речи,—</w:t>
      </w:r>
      <w:proofErr w:type="gramEnd"/>
      <w:r w:rsidRPr="007D23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 нее входят сформированные личностные особенности, включающие интересы, мотивы, способности, черты характера ребенка, а также качества, связанные с выполнением им различных видов деятельности.</w:t>
      </w:r>
      <w:r w:rsidRPr="007D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поступлению в школу у ребенка должен быть достаточно развит самоконтроль, трудовые умения и навыки, умение общаться с людьми, ролевое поведение. Для того чтобы ребенок был практически готов к обучению и усвоению знаний, необходимо, чтобы каждая из названных характеристик была у него достаточно развита. Что это означает на практике?</w:t>
      </w:r>
    </w:p>
    <w:p w:rsidR="007D233D" w:rsidRPr="007D233D" w:rsidRDefault="007D233D" w:rsidP="007D2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Развитость </w:t>
      </w:r>
      <w:r w:rsidRPr="007D233D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  <w:lang w:eastAsia="ru-RU"/>
        </w:rPr>
        <w:t>восприятия</w:t>
      </w:r>
      <w:r w:rsidRPr="007D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проявляется в его избирательности, осмысленности, предметности и высоком уровне </w:t>
      </w:r>
      <w:proofErr w:type="spellStart"/>
      <w:r w:rsidRPr="007D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7D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перцептивных действий. </w:t>
      </w:r>
      <w:r w:rsidRPr="007D233D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  <w:lang w:eastAsia="ru-RU"/>
        </w:rPr>
        <w:t>Внимание</w:t>
      </w:r>
      <w:r w:rsidRPr="007D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 к моменту поступления в школу должно стать произвольным, обладающим нужным объемом, устойчивостью, распределением, переключаемостью. Поскольку трудности, с которыми на практике сталкиваются дети в начале обучения в школе, связаны именно с недостаточностью развития внимания, о его совершенствовании необходимо заботиться в первую очередь, готовя дошкольника к обучению.</w:t>
      </w:r>
    </w:p>
    <w:p w:rsidR="007D233D" w:rsidRPr="007D233D" w:rsidRDefault="007D233D" w:rsidP="007D2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требования начальный этап школьного обучения предъявляет к </w:t>
      </w:r>
      <w:r w:rsidRPr="007D233D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  <w:lang w:eastAsia="ru-RU"/>
        </w:rPr>
        <w:t>памяти</w:t>
      </w:r>
      <w:r w:rsidRPr="007D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детей. Для того чтобы ребенок мог хорошо усваивать школьную программу, необходимо, чтобы его память стала произвольной, чтобы ребенок располагал различными эффективными средствами для запоминания, сохранения и воспроизведения учебного материала.</w:t>
      </w:r>
    </w:p>
    <w:p w:rsidR="007D233D" w:rsidRPr="007D233D" w:rsidRDefault="007D233D" w:rsidP="007D2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Каких-либо проблем, связанных с развитостью </w:t>
      </w:r>
      <w:r w:rsidRPr="007D233D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  <w:lang w:eastAsia="ru-RU"/>
        </w:rPr>
        <w:t>детского воображения</w:t>
      </w:r>
      <w:r w:rsidRPr="007D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поступлении в школу обычно не возникает, так что почти все дети, много и разнообразно играя в дошкольном возрасте, обладают хорошо развитым и богатым воображением- Основные вопросы, которые в этой сфере все же могут возникнуть перед ребенком и учителем в начале обучения, касаются связи воображения и внимания,, способности регулировать образные представления через произвольное внимание, а также усвоения абстрактных понятий, которые вообразить и представить ребенку, как и взрослому человеку, достаточно трудно.</w:t>
      </w:r>
    </w:p>
    <w:p w:rsidR="007D233D" w:rsidRPr="007D233D" w:rsidRDefault="007D233D" w:rsidP="007D2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большее значение, чем воображение и память, для обучаемости детей имеет </w:t>
      </w:r>
      <w:r w:rsidRPr="007D233D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  <w:lang w:eastAsia="ru-RU"/>
        </w:rPr>
        <w:t>мышление</w:t>
      </w:r>
      <w:r w:rsidRPr="007D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поступлении в школу оно должно быть развито и представлено во всех трех основных формах: наглядно-действенной, </w:t>
      </w:r>
      <w:r w:rsidRPr="007D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наглядно-образной и словесно-логической. Однако на практике мы нередко сталкиваемся с ситуацией, когда, обладая способностью хорошо решать задачи в наглядно-действенном плане, ребенок с большим трудом справляется с ними, когда эти задачи представлены в образной и тем более словесно-логической форме. Бывает и наоборот: ребенок сносно может вести рассуждения, обладать богатым воображением, образной памятью, но не в состоянии успешно решать практические задачи из-за недостаточной развитости двигательных умений и навыков.</w:t>
      </w:r>
    </w:p>
    <w:p w:rsidR="007D233D" w:rsidRPr="007D233D" w:rsidRDefault="007D233D" w:rsidP="007D2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таким индивидуальным различиям в познавательных процессах необходимо относиться спокойно, так как они выражают собой не столько общее недоразвитие ребенка, сколько его индивидуальность, проявляющуюся, в частности, в том, что у ребенка может доминировать один из типов восприятия окружающей действительности: практический, образный или логический. В начальный период учебной работы с такими детьми следует прежде всего опираться на те стороны познавательных процессов, которые у них более всего развиты, не забывая, конечно, о необходимости параллельного совершенствования остальных.</w:t>
      </w:r>
    </w:p>
    <w:p w:rsidR="007D233D" w:rsidRPr="007D233D" w:rsidRDefault="007D233D" w:rsidP="007D2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33D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  <w:lang w:eastAsia="ru-RU"/>
        </w:rPr>
        <w:t>Речевая готовность</w:t>
      </w:r>
      <w:r w:rsidRPr="007D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 к обучению и учению прежде всего проявляется в их умении пользоваться словом для произвольного управления поведением и познавательными процессами. Не менее важным является развитие речи как средства общения и предпосылки к усвоению письма. Об этой функции речи следует проявлять особую заботу в течение среднего и старшего дошкольного детства, так как развитие письменной речи существенно определяет прогресс интеллектуального развития ребенка.</w:t>
      </w:r>
    </w:p>
    <w:p w:rsidR="007D233D" w:rsidRPr="007D233D" w:rsidRDefault="007D233D" w:rsidP="007D2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33D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  <w:lang w:eastAsia="ru-RU"/>
        </w:rPr>
        <w:t>Личностная готовность</w:t>
      </w:r>
      <w:r w:rsidRPr="007D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детей к обучению представляется не менее важной, чем познавательная и интеллектуальная. От нее зависят желание ребенка учиться и его успехи. Первое, на что следует обратить внимание, рассматривая соответствующий аспект психологической </w:t>
      </w:r>
      <w:proofErr w:type="gramStart"/>
      <w:r w:rsidRPr="007D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готовности,—</w:t>
      </w:r>
      <w:proofErr w:type="gramEnd"/>
      <w:r w:rsidRPr="007D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наличие у ребенка выраженного интереса к учению, к приобретению знаний, умений и навыков, к получению новой информации об окружающем мире. Этот интерес </w:t>
      </w:r>
      <w:proofErr w:type="spellStart"/>
      <w:r w:rsidRPr="007D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онтогенетически</w:t>
      </w:r>
      <w:proofErr w:type="spellEnd"/>
      <w:r w:rsidRPr="007D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вырастает из естественной любознательности детей 4—5-летнего возраста (возраст «почемучек»), прямо зависит от полноты удовлетворения этой потребности ребенка со стороны взрослых. Познавательная потребность относится к разряду так называемых «</w:t>
      </w:r>
      <w:proofErr w:type="spellStart"/>
      <w:r w:rsidRPr="007D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ненасыщаемых</w:t>
      </w:r>
      <w:proofErr w:type="spellEnd"/>
      <w:r w:rsidRPr="007D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важнейшая особенность которых состоит в том, что чем больше удовлетворяется соответствующая потребность, тем сильнее она становится.</w:t>
      </w:r>
    </w:p>
    <w:p w:rsidR="007D233D" w:rsidRPr="007D233D" w:rsidRDefault="007D233D" w:rsidP="007D2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3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Говоря о </w:t>
      </w:r>
      <w:r w:rsidRPr="007D233D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  <w:u w:val="single"/>
          <w:lang w:eastAsia="ru-RU"/>
        </w:rPr>
        <w:t>мотивационной готовности</w:t>
      </w:r>
      <w:r w:rsidRPr="007D23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детей к учению, следует также иметь в виду потребность в достижении успехов, соответствующие самооценку и уровень притязаний.</w:t>
      </w:r>
      <w:r w:rsidRPr="007D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Потребность достижения успехов у ребенка безусловно должна доминировать над боязнью неудачи. В учении, общении и </w:t>
      </w:r>
      <w:r w:rsidRPr="007D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практической деятельности, связанной с испытаниями способностей, в ситуациях, предполагающих соревнование с другими людьми, дети должны проявлять как можно меньше тревожности. Важно, чтобы их самооценка была адекватной, а уровень притязаний был соответствующим реальным возможностям, имеющимся у ребенка.</w:t>
      </w:r>
    </w:p>
    <w:p w:rsidR="007D233D" w:rsidRPr="007D233D" w:rsidRDefault="007D233D" w:rsidP="007D2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33D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  <w:lang w:eastAsia="ru-RU"/>
        </w:rPr>
        <w:t>Способности</w:t>
      </w:r>
      <w:r w:rsidRPr="007D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 не обязательно должны быть сформированными к началу обучения в школе, особенно те из них, которые в процессе учения продолжают еще активно развиваться. Существеннее другое: чтобы еще в дошкольный период детства у ребенка образовались необходимые задатки к развитию нужных способностей.</w:t>
      </w:r>
    </w:p>
    <w:p w:rsidR="007D233D" w:rsidRPr="007D233D" w:rsidRDefault="007D233D" w:rsidP="007D2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есть один вид способностей, от которых прямо зависит учение и на развитие которых следует обратить особое внимание в дошкольном возрасте. Это — двигательные способности (умения и навыки), в частности те из них, которые проявляются в индивидуальных видах творческой деятельности детей: конструирование, рисование, лепка, игра на музыкальных инструментах, изготовление каких-либо поделок. Во всех этих видах деятельности, кроме трудовых умений и навыков, у ребенка должна быть развита еще одна способность, от которой более, чем от других, зависят его будущие успехи. Это — работоспособность. Без нее вряд ли можно рассчитывать на прочное усвоение достаточно большого объема знаний, на формирование сложных умений и навыков.</w:t>
      </w:r>
    </w:p>
    <w:p w:rsidR="007D233D" w:rsidRPr="007D233D" w:rsidRDefault="007D233D" w:rsidP="007D2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Немаловажное значение для успехов в учении имеют </w:t>
      </w:r>
      <w:r w:rsidRPr="007D233D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  <w:lang w:eastAsia="ru-RU"/>
        </w:rPr>
        <w:t>коммуникативные черты характера ребенка</w:t>
      </w:r>
      <w:r w:rsidRPr="007D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частности его общительность, контактность, отзывчивость и покладистость, а также волевые черты личности: настойчивость, целеустремленность, упорство и др.</w:t>
      </w:r>
    </w:p>
    <w:p w:rsidR="007D233D" w:rsidRPr="007D233D" w:rsidRDefault="007D233D" w:rsidP="007D2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Психологическую готовность детей дошкольного возраста к обучению в школе и к учению по всем описанным характеристикам на практике может установить только комплексное психодиагностическое обследование. Оно может быть осуществлено профессионально подготовленными психологами, работающими в системе образования, совместно с учителями-предметниками и воспитателями. Данная задача должна решаться работниками школьной психологической службы.</w:t>
      </w:r>
    </w:p>
    <w:p w:rsidR="007D233D" w:rsidRPr="007D233D" w:rsidRDefault="007D233D" w:rsidP="007D2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практике мы нередко сталкиваемся с отставанием детей в учении, которое нельзя полностью объяснить отсутствием у них каких-либо способностей. В этой связи возникает задача выявления и устранения возможных других психологических причин задержек в развитии детей, происходящих в начальных классах школы. Более подробно эта задача и пути ее практического решения будут обсуждаться в третьей части учебника, а сейчас попробуем сформулировать самое общее решение этого вопроса. Оно, по мнению А. Н. Леонтьева, А. Р. </w:t>
      </w:r>
      <w:proofErr w:type="spellStart"/>
      <w:r w:rsidRPr="007D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Лурия</w:t>
      </w:r>
      <w:proofErr w:type="spellEnd"/>
      <w:r w:rsidRPr="007D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А. А. Смирнова </w:t>
      </w:r>
      <w:r w:rsidRPr="007D233D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  <w:vertAlign w:val="superscript"/>
          <w:lang w:eastAsia="ru-RU"/>
        </w:rPr>
        <w:t>1</w:t>
      </w:r>
      <w:r w:rsidRPr="007D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предполагает постановку и </w:t>
      </w:r>
      <w:r w:rsidRPr="007D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решение по крайней мере трех других взаимосвязанных вопросов. </w:t>
      </w:r>
      <w:r w:rsidRPr="007D23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Первый из них касается методов, позволяющих ориентироваться в массе детей и выявлять тех из них, кто отстает в учении по причине особенностей психического развития, не связанных со способностями. Далее необходимо разработать средства, с помощью которых можно было бы уточнить истоки их неуспеваемости, отнести отстающего ребенка к одной из следующих групп: педагогически запущенных детей</w:t>
      </w:r>
      <w:r w:rsidRPr="007D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имеющих хорошие, но недостаточно развитые задатки; отстающих по причине неспособности усваивать школьную программу; не имеющих необходимых задатков и не успевающих из-за врожденных или приобретенных в результате болезни анатомо-физиологических дефектов. Наконец, надо отыскать научно обоснованные методы, позволяющие предсказать дальнейшее развитие ребенка, отнесенного к одной из этих групп. Все это требует глубокой, разносторонней и тщательной психодиагностики ребенка. Центральное место в такой психодиагностике должны занять методы исследования наличного состояния и возможностей ребенка, его зоны </w:t>
      </w:r>
      <w:r w:rsidRPr="007D233D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  <w:lang w:eastAsia="ru-RU"/>
        </w:rPr>
        <w:t>ближайшего (потенциального) развития</w:t>
      </w:r>
      <w:r w:rsidRPr="007D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233D" w:rsidRPr="007D233D" w:rsidRDefault="007D233D" w:rsidP="007D233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33D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  <w:vertAlign w:val="superscript"/>
          <w:lang w:eastAsia="ru-RU"/>
        </w:rPr>
        <w:t>1</w:t>
      </w:r>
      <w:r w:rsidRPr="007D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Леонтьев А. Н., </w:t>
      </w:r>
      <w:proofErr w:type="spellStart"/>
      <w:r w:rsidRPr="007D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Лурия</w:t>
      </w:r>
      <w:proofErr w:type="spellEnd"/>
      <w:r w:rsidRPr="007D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Р., Смирнов А. А, О диагностических методах психологического исследования школьников // Хрестоматия по возрастной и педагогически </w:t>
      </w:r>
      <w:proofErr w:type="gramStart"/>
      <w:r w:rsidRPr="007D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психологии.—</w:t>
      </w:r>
      <w:proofErr w:type="gramEnd"/>
      <w:r w:rsidRPr="007D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 1981.</w:t>
      </w:r>
    </w:p>
    <w:p w:rsidR="00DC68B2" w:rsidRDefault="00DC68B2"/>
    <w:sectPr w:rsidR="00DC6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3D"/>
    <w:rsid w:val="007D233D"/>
    <w:rsid w:val="00DC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F57C3-5513-4FB3-8B23-FA77E5B0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2021-01-16T14:59:00Z</dcterms:created>
  <dcterms:modified xsi:type="dcterms:W3CDTF">2021-01-16T15:00:00Z</dcterms:modified>
</cp:coreProperties>
</file>